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64"/>
        <w:pBdr/>
        <w:spacing/>
        <w:ind/>
        <w:jc w:val="center"/>
        <w:rPr>
          <w:rFonts w:ascii="Arial" w:hAnsi="Arial" w:eastAsia="Calibri" w:cs="Arial"/>
          <w:b/>
          <w:bCs/>
        </w:rPr>
      </w:pPr>
      <w:r>
        <w:rPr>
          <w:rFonts w:ascii="Arial" w:hAnsi="Arial" w:eastAsia="Calibri" w:cs="Arial"/>
          <w:b/>
          <w:bCs/>
        </w:rPr>
      </w:r>
      <w:r>
        <w:rPr>
          <w:rFonts w:ascii="Arial" w:hAnsi="Arial" w:eastAsia="Calibri" w:cs="Arial"/>
          <w:b/>
          <w:bCs/>
        </w:rPr>
      </w:r>
      <w:r>
        <w:rPr>
          <w:rFonts w:ascii="Arial" w:hAnsi="Arial" w:eastAsia="Calibri" w:cs="Arial"/>
          <w:b/>
          <w:bCs/>
        </w:rPr>
      </w:r>
    </w:p>
    <w:p>
      <w:pPr>
        <w:pStyle w:val="964"/>
        <w:pBdr/>
        <w:spacing/>
        <w:ind/>
        <w:jc w:val="center"/>
        <w:rPr>
          <w:rFonts w:ascii="Arial" w:hAnsi="Arial" w:cs="Arial"/>
          <w:b/>
        </w:rPr>
      </w:pPr>
      <w:r>
        <w:rPr>
          <w:rFonts w:ascii="Arial" w:hAnsi="Arial" w:eastAsia="Calibri" w:cs="Arial"/>
          <w:b/>
          <w:bCs/>
        </w:rPr>
        <w:t xml:space="preserve">AVISO DE LICITAÇÃO</w: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</w:p>
    <w:p>
      <w:pPr>
        <w:pStyle w:val="966"/>
        <w:pBdr/>
        <w:spacing/>
        <w:ind/>
        <w:rPr>
          <w:rFonts w:ascii="Arial" w:hAnsi="Arial" w:cs="Arial"/>
          <w:lang w:val="pt-BR"/>
        </w:rPr>
      </w:pPr>
      <w:r>
        <w:rPr>
          <w:rFonts w:ascii="Arial" w:hAnsi="Arial" w:cs="Arial"/>
          <w:szCs w:val="24"/>
        </w:rPr>
        <w:t xml:space="preserve">PREGÃO </w:t>
      </w:r>
      <w:r>
        <w:rPr>
          <w:rFonts w:ascii="Arial" w:hAnsi="Arial" w:cs="Arial"/>
          <w:szCs w:val="24"/>
          <w:lang w:val="pt-BR"/>
        </w:rPr>
        <w:t xml:space="preserve">ELETRÔNICO</w:t>
      </w:r>
      <w:r>
        <w:rPr>
          <w:rFonts w:ascii="Arial" w:hAnsi="Arial" w:cs="Arial"/>
          <w:szCs w:val="24"/>
        </w:rPr>
        <w:t xml:space="preserve"> Nº </w:t>
      </w:r>
      <w:r>
        <w:rPr>
          <w:rFonts w:ascii="Arial" w:hAnsi="Arial" w:cs="Arial"/>
          <w:szCs w:val="24"/>
          <w:lang w:val="pt-BR"/>
        </w:rPr>
        <w:t xml:space="preserve">004/2024</w:t>
      </w:r>
      <w:r>
        <w:rPr>
          <w:rFonts w:ascii="Arial" w:hAnsi="Arial" w:cs="Arial"/>
          <w:szCs w:val="24"/>
          <w:lang w:val="pt-BR"/>
        </w:rPr>
      </w:r>
      <w:r>
        <w:rPr>
          <w:rFonts w:ascii="Arial" w:hAnsi="Arial" w:cs="Arial"/>
          <w:lang w:val="pt-BR"/>
        </w:rPr>
      </w:r>
    </w:p>
    <w:p>
      <w:pPr>
        <w:pStyle w:val="966"/>
        <w:pBdr/>
        <w:spacing/>
        <w:ind/>
        <w:rPr>
          <w:rFonts w:ascii="Arial" w:hAnsi="Arial" w:cs="Arial"/>
          <w:lang w:val="pt-BR"/>
        </w:rPr>
      </w:pPr>
      <w:r>
        <w:rPr>
          <w:rFonts w:ascii="Arial" w:hAnsi="Arial" w:cs="Arial"/>
          <w:szCs w:val="24"/>
          <w:lang w:val="pt-BR"/>
        </w:rPr>
        <w:t xml:space="preserve">REGISTRO DE PREÇO - MENOR VALOR GLOBAL POR LOTE</w:t>
      </w:r>
      <w:r>
        <w:rPr>
          <w:rFonts w:ascii="Arial" w:hAnsi="Arial" w:cs="Arial"/>
          <w:szCs w:val="24"/>
          <w:lang w:val="pt-BR"/>
        </w:rPr>
      </w:r>
      <w:r>
        <w:rPr>
          <w:rFonts w:ascii="Arial" w:hAnsi="Arial" w:cs="Arial"/>
          <w:lang w:val="pt-BR"/>
        </w:rPr>
      </w:r>
    </w:p>
    <w:p>
      <w:pPr>
        <w:pStyle w:val="964"/>
        <w:pBdr/>
        <w:spacing/>
        <w:ind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</w:p>
    <w:p>
      <w:pPr>
        <w:pStyle w:val="964"/>
        <w:pBdr/>
        <w:spacing/>
        <w:ind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</w:p>
    <w:p>
      <w:pPr>
        <w:pStyle w:val="964"/>
        <w:pBdr/>
        <w:spacing/>
        <w:ind/>
        <w:jc w:val="both"/>
        <w:rPr>
          <w:rFonts w:ascii="Arial" w:hAnsi="Arial" w:cs="Arial"/>
        </w:rPr>
      </w:pPr>
      <w:r>
        <w:rPr>
          <w:rFonts w:ascii="Arial" w:hAnsi="Arial" w:cs="Arial"/>
          <w:color w:val="162937"/>
        </w:rPr>
        <w:t xml:space="preserve">A Câmara Municipal de Alta Floresta - MT, torna público que </w:t>
      </w:r>
      <w:r>
        <w:rPr>
          <w:rFonts w:ascii="Arial" w:hAnsi="Arial" w:cs="Arial"/>
          <w:color w:val="162937"/>
        </w:rPr>
        <w:t xml:space="preserve">se encontra</w:t>
      </w:r>
      <w:r>
        <w:rPr>
          <w:rFonts w:ascii="Arial" w:hAnsi="Arial" w:cs="Arial"/>
          <w:color w:val="162937"/>
        </w:rPr>
        <w:t xml:space="preserve"> aberto o processo licitatório na modalidade Pregão </w:t>
      </w:r>
      <w:r>
        <w:rPr>
          <w:rFonts w:ascii="Arial" w:hAnsi="Arial" w:cs="Arial"/>
          <w:color w:val="162937"/>
        </w:rPr>
        <w:t xml:space="preserve">Eletrônico</w:t>
      </w:r>
      <w:r>
        <w:rPr>
          <w:rFonts w:ascii="Arial" w:hAnsi="Arial" w:cs="Arial"/>
          <w:color w:val="162937"/>
        </w:rPr>
        <w:t xml:space="preserve">, ti</w:t>
      </w:r>
      <w:r>
        <w:rPr>
          <w:rFonts w:ascii="Arial" w:hAnsi="Arial" w:cs="Arial"/>
          <w:color w:val="162937"/>
        </w:rPr>
        <w:t xml:space="preserve">po</w:t>
      </w:r>
      <w:r>
        <w:rPr>
          <w:rFonts w:ascii="Arial" w:hAnsi="Arial" w:cs="Arial"/>
          <w:color w:val="162937"/>
        </w:rPr>
        <w:t xml:space="preserve"> Menor Preço </w:t>
      </w:r>
      <w:r>
        <w:rPr>
          <w:rFonts w:ascii="Arial" w:hAnsi="Arial" w:cs="Arial"/>
          <w:color w:val="162937"/>
        </w:rPr>
        <w:t xml:space="preserve">Global, </w:t>
      </w:r>
      <w:r>
        <w:rPr>
          <w:rFonts w:ascii="Arial" w:hAnsi="Arial" w:cs="Arial"/>
          <w:color w:val="162937"/>
        </w:rPr>
        <w:t xml:space="preserve">com objeto:</w:t>
      </w:r>
      <w:r>
        <w:rPr>
          <w:rFonts w:ascii="Arial" w:hAnsi="Arial" w:cs="Arial"/>
          <w:color w:val="162937"/>
        </w:rPr>
        <w:t xml:space="preserve"> </w:t>
      </w:r>
      <w:r>
        <w:rPr>
          <w:rFonts w:ascii="ArialMT" w:hAnsi="ArialMT" w:cs="ArialMT"/>
          <w:color w:val="000000"/>
        </w:rPr>
      </w:r>
      <w:r>
        <w:rPr>
          <w:rFonts w:ascii="ArialMT" w:hAnsi="ArialMT" w:cs="ArialMT"/>
          <w:color w:val="000000"/>
        </w:rPr>
        <w:t xml:space="preserve">REGISTRO DE PREÇO PARA FUTURA E EVENTUAL AQUICIÇÃO DE PESSOA JURÍDICA ESPECIALIZADA EM SERVIÇOS DE MANUTENÇÃO, LIMPEZA, INSTALAÇÃO, DESINSTALAÇÃO, BEM COMO O FORNECIMENTO DE PEÇAS, DOS APARELHOS DE AR CONDICIONADO DA CÂMARA MUNICIPAL DE ALTA FLORESTA</w:t>
      </w:r>
      <w:r>
        <w:rPr>
          <w:rFonts w:ascii="ArialMT" w:hAnsi="ArialMT" w:cs="ArialMT"/>
          <w:color w:val="000000"/>
        </w:rPr>
        <w:t xml:space="preserve">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1039"/>
        <w:pBdr/>
        <w:shd w:val="clear" w:color="auto" w:fill="ffffff"/>
        <w:spacing w:after="167" w:afterAutospacing="0" w:before="0" w:beforeAutospacing="0"/>
        <w:ind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</w:r>
      <w:r>
        <w:rPr>
          <w:rFonts w:ascii="Arial" w:hAnsi="Arial" w:cs="Arial"/>
          <w:color w:val="162937"/>
        </w:rPr>
      </w:r>
      <w:r>
        <w:rPr>
          <w:rFonts w:ascii="Arial" w:hAnsi="Arial" w:cs="Arial"/>
          <w:color w:val="162937"/>
        </w:rPr>
      </w:r>
    </w:p>
    <w:p>
      <w:pPr>
        <w:pStyle w:val="1039"/>
        <w:pBdr/>
        <w:shd w:val="clear" w:color="auto" w:fill="ffffff"/>
        <w:spacing w:after="167" w:afterAutospacing="0" w:before="0" w:beforeAutospacing="0"/>
        <w:ind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DATA/HORA DA ABERTURA: 13 </w:t>
      </w:r>
      <w:r>
        <w:rPr>
          <w:rFonts w:ascii="Arial" w:hAnsi="Arial" w:cs="Arial"/>
          <w:color w:val="000000"/>
        </w:rPr>
        <w:t xml:space="preserve">de setembro </w:t>
      </w:r>
      <w:r>
        <w:rPr>
          <w:rFonts w:ascii="Arial" w:hAnsi="Arial" w:cs="Arial"/>
          <w:color w:val="000000"/>
        </w:rPr>
        <w:t xml:space="preserve">de 2.02</w:t>
      </w:r>
      <w:r>
        <w:rPr>
          <w:rFonts w:ascii="Arial" w:hAnsi="Arial" w:cs="Arial"/>
          <w:color w:val="000000"/>
        </w:rPr>
        <w:t xml:space="preserve">4</w:t>
      </w:r>
      <w:r>
        <w:rPr>
          <w:rFonts w:ascii="Arial" w:hAnsi="Arial" w:cs="Arial"/>
          <w:color w:val="000000"/>
        </w:rPr>
        <w:t xml:space="preserve"> às </w:t>
      </w:r>
      <w:r>
        <w:rPr>
          <w:rFonts w:ascii="Arial" w:hAnsi="Arial" w:cs="Arial"/>
          <w:color w:val="000000"/>
        </w:rPr>
        <w:t xml:space="preserve">0</w:t>
      </w:r>
      <w:r>
        <w:rPr>
          <w:rFonts w:ascii="Arial" w:hAnsi="Arial" w:cs="Arial"/>
          <w:color w:val="000000"/>
        </w:rPr>
        <w:t xml:space="preserve">9</w:t>
      </w:r>
      <w:r>
        <w:rPr>
          <w:rFonts w:ascii="Arial" w:hAnsi="Arial" w:cs="Arial"/>
          <w:color w:val="000000"/>
        </w:rPr>
        <w:t xml:space="preserve">h00min.</w:t>
      </w:r>
      <w:r>
        <w:rPr>
          <w:rFonts w:ascii="Arial" w:hAnsi="Arial" w:cs="Arial"/>
          <w:color w:val="000000"/>
        </w:rPr>
        <w:t xml:space="preserve"> (horário de Brasília)</w: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1039"/>
        <w:pBdr/>
        <w:shd w:val="clear" w:color="auto" w:fill="ffffff"/>
        <w:spacing w:after="167" w:afterAutospacing="0" w:before="0" w:beforeAutospacing="0"/>
        <w:ind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 xml:space="preserve">LOCAL: </w:t>
      </w:r>
      <w:r>
        <w:rPr>
          <w:rFonts w:ascii="Arial" w:hAnsi="Arial" w:cs="Arial"/>
          <w:color w:val="162937"/>
        </w:rPr>
        <w:t xml:space="preserve">Plataforma </w:t>
      </w:r>
      <w:r>
        <w:rPr>
          <w:rFonts w:ascii="Arial" w:hAnsi="Arial" w:cs="Arial"/>
          <w:color w:val="162937"/>
        </w:rPr>
        <w:t xml:space="preserve">BLL COMPRAS</w:t>
      </w:r>
      <w:r>
        <w:rPr>
          <w:rFonts w:ascii="Arial" w:hAnsi="Arial" w:cs="Arial"/>
          <w:color w:val="162937"/>
        </w:rPr>
        <w:t xml:space="preserve"> (</w:t>
      </w:r>
      <w:r>
        <w:rPr>
          <w:rFonts w:ascii="Arial" w:hAnsi="Arial" w:cs="Arial"/>
          <w:color w:val="162937"/>
        </w:rPr>
        <w:t xml:space="preserve">bll.org.br</w:t>
      </w:r>
      <w:r>
        <w:rPr>
          <w:rFonts w:ascii="Arial" w:hAnsi="Arial" w:cs="Arial"/>
          <w:color w:val="162937"/>
        </w:rPr>
        <w:t xml:space="preserve">)</w:t>
      </w:r>
      <w:r>
        <w:rPr>
          <w:rFonts w:ascii="Arial" w:hAnsi="Arial" w:cs="Arial"/>
          <w:color w:val="162937"/>
        </w:rPr>
        <w:t xml:space="preserve">.</w:t>
      </w:r>
      <w:r>
        <w:rPr>
          <w:rFonts w:ascii="Arial" w:hAnsi="Arial" w:cs="Arial"/>
          <w:color w:val="162937"/>
        </w:rPr>
      </w:r>
      <w:r>
        <w:rPr>
          <w:rFonts w:ascii="Arial" w:hAnsi="Arial" w:cs="Arial"/>
          <w:color w:val="162937"/>
        </w:rPr>
      </w:r>
    </w:p>
    <w:p>
      <w:pPr>
        <w:pStyle w:val="1039"/>
        <w:pBdr/>
        <w:shd w:val="clear" w:color="auto" w:fill="ffffff"/>
        <w:spacing w:after="167" w:afterAutospacing="0" w:before="0" w:beforeAutospacing="0"/>
        <w:ind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 xml:space="preserve">INFORMAÇÕES: O Edital e seus anexos, poderão ser solicitados no endereço acima mencionado e pelo e-mail licitacao@altafloresta.mt.leg.br em horário comercial ou pelo site www.altafloresta.mt.leg.br/licitacoes/20</w:t>
      </w:r>
      <w:r>
        <w:rPr>
          <w:rFonts w:ascii="Arial" w:hAnsi="Arial" w:cs="Arial"/>
          <w:color w:val="162937"/>
        </w:rPr>
        <w:t xml:space="preserve">2</w:t>
      </w:r>
      <w:r>
        <w:rPr>
          <w:rFonts w:ascii="Arial" w:hAnsi="Arial" w:cs="Arial"/>
          <w:color w:val="162937"/>
        </w:rPr>
        <w:t xml:space="preserve">4</w:t>
      </w:r>
      <w:r>
        <w:rPr>
          <w:rFonts w:ascii="Arial" w:hAnsi="Arial" w:cs="Arial"/>
          <w:color w:val="162937"/>
        </w:rPr>
        <w:t xml:space="preserve">. Informações dúvidas e pedidos de esclarecimentos deverão ser dirigidos ao Departamento de Licitações no endereço acima mencionado, pelo telefone (66) - 3521-5030.</w:t>
      </w:r>
      <w:r>
        <w:rPr>
          <w:rFonts w:ascii="Arial" w:hAnsi="Arial" w:cs="Arial"/>
          <w:color w:val="162937"/>
        </w:rPr>
      </w:r>
      <w:r>
        <w:rPr>
          <w:rFonts w:ascii="Arial" w:hAnsi="Arial" w:cs="Arial"/>
          <w:color w:val="162937"/>
        </w:rPr>
      </w:r>
    </w:p>
    <w:p>
      <w:pPr>
        <w:pStyle w:val="1039"/>
        <w:pBdr/>
        <w:shd w:val="clear" w:color="auto" w:fill="ffffff"/>
        <w:spacing w:after="167" w:afterAutospacing="0" w:before="0" w:beforeAutospacing="0"/>
        <w:ind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1039"/>
        <w:pBdr/>
        <w:shd w:val="clear" w:color="auto" w:fill="ffffff"/>
        <w:spacing w:after="167" w:afterAutospacing="0" w:before="0" w:beforeAutospacing="0"/>
        <w:ind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Alta Floresta - MT, 03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de setembro </w:t>
      </w:r>
      <w:r>
        <w:rPr>
          <w:rFonts w:ascii="Arial" w:hAnsi="Arial" w:cs="Arial"/>
          <w:color w:val="000000"/>
        </w:rPr>
        <w:t xml:space="preserve">de 2.02</w:t>
      </w:r>
      <w:r>
        <w:rPr>
          <w:rFonts w:ascii="Arial" w:hAnsi="Arial" w:cs="Arial"/>
          <w:color w:val="000000"/>
        </w:rPr>
        <w:t xml:space="preserve">4</w: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1040"/>
        <w:pBdr/>
        <w:shd w:val="clear" w:color="auto" w:fill="ffffff"/>
        <w:spacing w:after="0" w:afterAutospacing="0" w:before="335" w:beforeAutospacing="0"/>
        <w:ind/>
        <w:jc w:val="center"/>
        <w:rPr>
          <w:rFonts w:ascii="Arial" w:hAnsi="Arial" w:cs="Arial"/>
          <w:b/>
          <w:bCs/>
          <w:caps/>
          <w:color w:val="162937"/>
        </w:rPr>
      </w:pPr>
      <w:r>
        <w:rPr>
          <w:rFonts w:ascii="Arial" w:hAnsi="Arial" w:cs="Arial"/>
          <w:b/>
          <w:bCs/>
          <w:caps/>
          <w:color w:val="162937"/>
        </w:rPr>
      </w:r>
      <w:r>
        <w:rPr>
          <w:rFonts w:ascii="Arial" w:hAnsi="Arial" w:cs="Arial"/>
          <w:b/>
          <w:bCs/>
          <w:caps/>
          <w:color w:val="162937"/>
        </w:rPr>
      </w:r>
      <w:r>
        <w:rPr>
          <w:rFonts w:ascii="Arial" w:hAnsi="Arial" w:cs="Arial"/>
          <w:b/>
          <w:bCs/>
          <w:caps/>
          <w:color w:val="162937"/>
        </w:rPr>
      </w:r>
    </w:p>
    <w:p>
      <w:pPr>
        <w:pStyle w:val="1040"/>
        <w:pBdr/>
        <w:shd w:val="clear" w:color="auto" w:fill="ffffff"/>
        <w:spacing w:after="0" w:afterAutospacing="0" w:before="335" w:beforeAutospacing="0"/>
        <w:ind/>
        <w:jc w:val="center"/>
        <w:rPr>
          <w:rFonts w:ascii="Arial" w:hAnsi="Arial" w:cs="Arial"/>
          <w:b/>
          <w:bCs/>
          <w:caps/>
          <w:color w:val="162937"/>
        </w:rPr>
      </w:pPr>
      <w:r>
        <w:rPr>
          <w:rFonts w:ascii="Arial" w:hAnsi="Arial" w:cs="Arial"/>
          <w:b/>
          <w:bCs/>
          <w:caps/>
          <w:color w:val="162937"/>
        </w:rPr>
      </w:r>
      <w:r>
        <w:rPr>
          <w:rFonts w:ascii="Arial" w:hAnsi="Arial" w:cs="Arial"/>
          <w:b/>
          <w:bCs/>
          <w:caps/>
          <w:color w:val="162937"/>
        </w:rPr>
      </w:r>
      <w:r>
        <w:rPr>
          <w:rFonts w:ascii="Arial" w:hAnsi="Arial" w:cs="Arial"/>
          <w:b/>
          <w:bCs/>
          <w:caps/>
          <w:color w:val="162937"/>
        </w:rPr>
      </w:r>
    </w:p>
    <w:p>
      <w:pPr>
        <w:pStyle w:val="1040"/>
        <w:pBdr/>
        <w:shd w:val="clear" w:color="auto" w:fill="ffffff"/>
        <w:spacing w:after="0" w:afterAutospacing="0" w:before="335" w:beforeAutospacing="0"/>
        <w:ind/>
        <w:jc w:val="center"/>
        <w:rPr>
          <w:rFonts w:ascii="Arial" w:hAnsi="Arial" w:cs="Arial"/>
          <w:b/>
          <w:bCs/>
          <w:caps/>
          <w:color w:val="162937"/>
        </w:rPr>
      </w:pPr>
      <w:r>
        <w:rPr>
          <w:rFonts w:ascii="Arial" w:hAnsi="Arial" w:cs="Arial"/>
          <w:b/>
          <w:bCs/>
          <w:caps/>
          <w:color w:val="162937"/>
        </w:rPr>
        <w:t xml:space="preserve">JORGE RUAN DE OLIVEIRA</w:t>
      </w:r>
      <w:r>
        <w:rPr>
          <w:rFonts w:ascii="Arial" w:hAnsi="Arial" w:cs="Arial"/>
          <w:b/>
          <w:bCs/>
          <w:caps/>
          <w:color w:val="162937"/>
        </w:rPr>
      </w:r>
      <w:r>
        <w:rPr>
          <w:rFonts w:ascii="Arial" w:hAnsi="Arial" w:cs="Arial"/>
          <w:b/>
          <w:bCs/>
          <w:caps/>
          <w:color w:val="162937"/>
        </w:rPr>
      </w:r>
    </w:p>
    <w:p>
      <w:pPr>
        <w:pStyle w:val="1041"/>
        <w:pBdr/>
        <w:shd w:val="clear" w:color="auto" w:fill="ffffff"/>
        <w:spacing w:after="0" w:afterAutospacing="0" w:before="0" w:beforeAutospacing="0"/>
        <w:ind/>
        <w:jc w:val="center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 xml:space="preserve">Pregoeir</w:t>
      </w:r>
      <w:r>
        <w:rPr>
          <w:rFonts w:ascii="Arial" w:hAnsi="Arial" w:cs="Arial"/>
          <w:color w:val="162937"/>
        </w:rPr>
        <w:t xml:space="preserve">o</w:t>
      </w:r>
      <w:r>
        <w:rPr>
          <w:rFonts w:ascii="Arial" w:hAnsi="Arial" w:cs="Arial"/>
          <w:color w:val="162937"/>
        </w:rPr>
      </w:r>
      <w:r>
        <w:rPr>
          <w:rFonts w:ascii="Arial" w:hAnsi="Arial" w:cs="Arial"/>
          <w:color w:val="162937"/>
        </w:rPr>
      </w:r>
    </w:p>
    <w:p>
      <w:pPr>
        <w:pStyle w:val="964"/>
        <w:pBdr/>
        <w:spacing/>
        <w:ind/>
        <w:rPr>
          <w:szCs w:val="25"/>
        </w:rPr>
      </w:pPr>
      <w:r>
        <w:rPr>
          <w:szCs w:val="25"/>
        </w:rPr>
      </w:r>
      <w:r>
        <w:rPr>
          <w:szCs w:val="25"/>
        </w:rPr>
      </w:r>
      <w:r>
        <w:rPr>
          <w:szCs w:val="25"/>
        </w:rPr>
      </w:r>
    </w:p>
    <w:p>
      <w:pPr>
        <w:pStyle w:val="964"/>
        <w:pBdr/>
        <w:spacing/>
        <w:ind/>
        <w:rPr>
          <w:szCs w:val="25"/>
        </w:rPr>
      </w:pPr>
      <w:r>
        <w:rPr>
          <w:szCs w:val="25"/>
        </w:rPr>
      </w:r>
      <w:r>
        <w:rPr>
          <w:szCs w:val="25"/>
        </w:rPr>
      </w:r>
      <w:r>
        <w:rPr>
          <w:szCs w:val="25"/>
        </w:rPr>
      </w:r>
    </w:p>
    <w:p>
      <w:pPr>
        <w:pStyle w:val="964"/>
        <w:pBdr/>
        <w:spacing/>
        <w:ind/>
        <w:rPr>
          <w:szCs w:val="25"/>
        </w:rPr>
      </w:pPr>
      <w:r>
        <w:rPr>
          <w:szCs w:val="25"/>
        </w:rPr>
      </w:r>
      <w:r>
        <w:rPr>
          <w:szCs w:val="25"/>
        </w:rPr>
      </w:r>
      <w:r>
        <w:rPr>
          <w:szCs w:val="25"/>
        </w:rPr>
      </w:r>
    </w:p>
    <w:p>
      <w:pPr>
        <w:pStyle w:val="964"/>
        <w:pBdr/>
        <w:spacing/>
        <w:ind/>
        <w:rPr>
          <w:szCs w:val="25"/>
        </w:rPr>
      </w:pPr>
      <w:r>
        <w:rPr>
          <w:szCs w:val="25"/>
        </w:rPr>
      </w:r>
      <w:r>
        <w:rPr>
          <w:szCs w:val="25"/>
        </w:rPr>
      </w:r>
      <w:r>
        <w:rPr>
          <w:szCs w:val="25"/>
        </w:rPr>
      </w:r>
    </w:p>
    <w:p>
      <w:pPr>
        <w:pStyle w:val="964"/>
        <w:pBdr/>
        <w:spacing/>
        <w:ind/>
        <w:rPr>
          <w:szCs w:val="25"/>
        </w:rPr>
      </w:pPr>
      <w:r>
        <w:rPr>
          <w:szCs w:val="25"/>
        </w:rPr>
      </w:r>
      <w:r>
        <w:rPr>
          <w:szCs w:val="25"/>
        </w:rPr>
      </w:r>
      <w:r>
        <w:rPr>
          <w:szCs w:val="25"/>
        </w:rPr>
      </w:r>
    </w:p>
    <w:p>
      <w:pPr>
        <w:pStyle w:val="964"/>
        <w:pBdr/>
        <w:spacing/>
        <w:ind/>
        <w:rPr>
          <w:szCs w:val="25"/>
        </w:rPr>
      </w:pPr>
      <w:r>
        <w:rPr>
          <w:szCs w:val="25"/>
        </w:rPr>
      </w:r>
      <w:r>
        <w:rPr>
          <w:szCs w:val="25"/>
        </w:rPr>
      </w:r>
      <w:r>
        <w:rPr>
          <w:szCs w:val="25"/>
        </w:rPr>
      </w:r>
    </w:p>
    <w:p>
      <w:pPr>
        <w:pStyle w:val="964"/>
        <w:pBdr/>
        <w:tabs>
          <w:tab w:val="left" w:leader="none" w:pos="7665"/>
        </w:tabs>
        <w:spacing/>
        <w:ind/>
        <w:rPr>
          <w:szCs w:val="25"/>
        </w:rPr>
      </w:pPr>
      <w:r>
        <w:rPr>
          <w:szCs w:val="25"/>
        </w:rPr>
        <w:tab/>
      </w:r>
      <w:r>
        <w:rPr>
          <w:szCs w:val="25"/>
        </w:rPr>
      </w:r>
      <w:r>
        <w:rPr>
          <w:szCs w:val="25"/>
        </w:rPr>
      </w:r>
    </w:p>
    <w:sectPr>
      <w:headerReference w:type="default" r:id="rId9"/>
      <w:footerReference w:type="default" r:id="rId10"/>
      <w:footnotePr/>
      <w:endnotePr/>
      <w:type w:val="nextPage"/>
      <w:pgSz w:h="16840" w:orient="portrait" w:w="11907"/>
      <w:pgMar w:top="1701" w:right="1134" w:bottom="1134" w:left="1134" w:header="709" w:footer="45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Times New Roman">
    <w:panose1 w:val="02020603050405020304"/>
  </w:font>
  <w:font w:name="ArialMT">
    <w:panose1 w:val="020B0604020202020204"/>
  </w:font>
  <w:font w:name="Cambria">
    <w:panose1 w:val="02040503050406030204"/>
  </w:font>
  <w:font w:name="Bookman Old Style">
    <w:panose1 w:val="02050604050505020204"/>
  </w:font>
  <w:font w:name="Courier New">
    <w:panose1 w:val="02070309020205020404"/>
  </w:font>
  <w:font w:name="Tms Rmn">
    <w:panose1 w:val="05040102010807070707"/>
  </w:font>
  <w:font w:name="Calibri">
    <w:panose1 w:val="020F0502020204030204"/>
  </w:font>
  <w:font w:name="Tahoma">
    <w:panose1 w:val="020B060403050404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8"/>
      <w:pBdr/>
      <w:spacing/>
      <w:ind/>
      <w:jc w:val="right"/>
      <w:rPr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1</w:t>
    </w:r>
    <w:r>
      <w:fldChar w:fldCharType="end"/>
    </w:r>
    <w:r/>
  </w:p>
  <w:p>
    <w:pPr>
      <w:pStyle w:val="978"/>
      <w:pBdr/>
      <w:spacing w:before="60"/>
      <w:ind w:right="-621" w:left="-851"/>
      <w:jc w:val="right"/>
      <w:rPr>
        <w:lang w:val="en-US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0609663" behindDoc="1" locked="0" layoutInCell="1" allowOverlap="1">
              <wp:simplePos x="0" y="0"/>
              <wp:positionH relativeFrom="column">
                <wp:posOffset>-720089</wp:posOffset>
              </wp:positionH>
              <wp:positionV relativeFrom="paragraph">
                <wp:posOffset>24130</wp:posOffset>
              </wp:positionV>
              <wp:extent cx="7583805" cy="495300"/>
              <wp:effectExtent l="0" t="0" r="0" b="0"/>
              <wp:wrapNone/>
              <wp:docPr id="2" name="_x0000_s1039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583805" cy="495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position:absolute;z-index:-250609663;o:allowoverlap:true;o:allowincell:true;mso-position-horizontal-relative:text;margin-left:-56.70pt;mso-position-horizontal:absolute;mso-position-vertical-relative:text;margin-top:1.90pt;mso-position-vertical:absolute;width:597.15pt;height:39.00pt;mso-wrap-distance-left:9.00pt;mso-wrap-distance-top:0.00pt;mso-wrap-distance-right:9.00pt;mso-wrap-distance-bottom:0.00pt;z-index:1;" stroked="f">
              <v:imagedata r:id="rId1" o:title=""/>
              <o:lock v:ext="edit" rotation="t"/>
            </v:shape>
          </w:pict>
        </mc:Fallback>
      </mc:AlternateContent>
    </w:r>
    <w:r>
      <w:rPr>
        <w:lang w:val="en-US"/>
      </w:rPr>
    </w:r>
    <w:r>
      <w:rPr>
        <w:lang w:val="en-US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7"/>
      <w:pBdr/>
      <w:spacing/>
      <w:ind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1" locked="0" layoutInCell="1" allowOverlap="1">
              <wp:simplePos x="0" y="0"/>
              <wp:positionH relativeFrom="column">
                <wp:posOffset>-693419</wp:posOffset>
              </wp:positionH>
              <wp:positionV relativeFrom="paragraph">
                <wp:posOffset>-448944</wp:posOffset>
              </wp:positionV>
              <wp:extent cx="7539355" cy="1023620"/>
              <wp:effectExtent l="0" t="0" r="0" b="0"/>
              <wp:wrapNone/>
              <wp:docPr id="1" name="_x0000_s1038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539355" cy="1023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-524288;o:allowoverlap:true;o:allowincell:true;mso-position-horizontal-relative:text;margin-left:-54.60pt;mso-position-horizontal:absolute;mso-position-vertical-relative:text;margin-top:-35.35pt;mso-position-vertical:absolute;width:593.65pt;height:80.60pt;mso-wrap-distance-left:9.00pt;mso-wrap-distance-top:0.00pt;mso-wrap-distance-right:9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"/>
      <w:numFmt w:val="bullet"/>
      <w:pPr>
        <w:pBdr/>
        <w:tabs>
          <w:tab w:val="num" w:leader="none" w:pos="360"/>
        </w:tabs>
        <w:spacing/>
        <w:ind w:hanging="360" w:left="360"/>
      </w:pPr>
      <w:pStyle w:val="998"/>
      <w:rPr>
        <w:rFonts w:ascii="Symbol" w:hAnsi="Symbol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">
    <w:lvl w:ilvl="0">
      <w:isLgl w:val="false"/>
      <w:lvlJc w:val="left"/>
      <w:lvlText w:val="%1."/>
      <w:numFmt w:val="lowerLetter"/>
      <w:pPr>
        <w:pBdr/>
        <w:spacing/>
        <w:ind w:hanging="567" w:left="1134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52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2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96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68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40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12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84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56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567" w:left="92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567" w:left="1134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567" w:left="56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567" w:left="1134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lowerLetter"/>
      <w:pPr>
        <w:pBdr/>
        <w:spacing/>
        <w:ind w:hanging="567" w:left="1134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865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85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305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5025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745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465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85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905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lowerLetter"/>
      <w:pPr>
        <w:pBdr/>
        <w:spacing/>
        <w:ind w:hanging="567" w:left="1134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865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85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305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5025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745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465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85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905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tabs>
          <w:tab w:val="num" w:leader="none" w:pos="375"/>
        </w:tabs>
        <w:spacing/>
        <w:ind w:hanging="375" w:left="375"/>
      </w:pPr>
      <w:rPr>
        <w:rFonts w:cs="Times New Roman"/>
        <w:b w:val="0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720"/>
        </w:tabs>
        <w:spacing/>
        <w:ind w:hanging="720" w:left="720"/>
      </w:pPr>
      <w:rPr>
        <w:rFonts w:cs="Times New Roman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tabs>
          <w:tab w:val="num" w:leader="none" w:pos="720"/>
        </w:tabs>
        <w:spacing/>
        <w:ind w:hanging="720" w:left="720"/>
      </w:pPr>
      <w:rPr>
        <w:rFonts w:cs="Times New Roman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tabs>
          <w:tab w:val="num" w:leader="none" w:pos="1080"/>
        </w:tabs>
        <w:spacing/>
        <w:ind w:hanging="1080" w:left="1080"/>
      </w:pPr>
      <w:rPr>
        <w:rFonts w:cs="Times New Roman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tabs>
          <w:tab w:val="num" w:leader="none" w:pos="1440"/>
        </w:tabs>
        <w:spacing/>
        <w:ind w:hanging="1440" w:left="1440"/>
      </w:pPr>
      <w:rPr>
        <w:rFonts w:cs="Times New Roman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1440"/>
        </w:tabs>
        <w:spacing/>
        <w:ind w:hanging="1440" w:left="1440"/>
      </w:pPr>
      <w:rPr>
        <w:rFonts w:cs="Times New Roman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1800"/>
        </w:tabs>
        <w:spacing/>
        <w:ind w:hanging="1800" w:left="1800"/>
      </w:pPr>
      <w:rPr>
        <w:rFonts w:cs="Times New Roman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2160"/>
        </w:tabs>
        <w:spacing/>
        <w:ind w:hanging="2160" w:left="2160"/>
      </w:pPr>
      <w:rPr>
        <w:rFonts w:cs="Times New Roman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2160"/>
        </w:tabs>
        <w:spacing/>
        <w:ind w:hanging="2160" w:left="2160"/>
      </w:pPr>
      <w:rPr>
        <w:rFonts w:cs="Times New Roman"/>
      </w:rPr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567" w:left="56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tabs>
          <w:tab w:val="num" w:leader="none" w:pos="375"/>
        </w:tabs>
        <w:spacing/>
        <w:ind w:hanging="375" w:left="375"/>
      </w:pPr>
      <w:rPr>
        <w:rFonts w:cs="Times New Roman"/>
        <w:b w:val="0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720"/>
        </w:tabs>
        <w:spacing/>
        <w:ind w:hanging="720" w:left="720"/>
      </w:pPr>
      <w:rPr>
        <w:rFonts w:cs="Times New Roman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tabs>
          <w:tab w:val="num" w:leader="none" w:pos="720"/>
        </w:tabs>
        <w:spacing/>
        <w:ind w:hanging="720" w:left="720"/>
      </w:pPr>
      <w:rPr>
        <w:rFonts w:cs="Times New Roman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tabs>
          <w:tab w:val="num" w:leader="none" w:pos="1080"/>
        </w:tabs>
        <w:spacing/>
        <w:ind w:hanging="1080" w:left="1080"/>
      </w:pPr>
      <w:rPr>
        <w:rFonts w:cs="Times New Roman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tabs>
          <w:tab w:val="num" w:leader="none" w:pos="1440"/>
        </w:tabs>
        <w:spacing/>
        <w:ind w:hanging="1440" w:left="1440"/>
      </w:pPr>
      <w:rPr>
        <w:rFonts w:cs="Times New Roman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1440"/>
        </w:tabs>
        <w:spacing/>
        <w:ind w:hanging="1440" w:left="1440"/>
      </w:pPr>
      <w:rPr>
        <w:rFonts w:cs="Times New Roman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1800"/>
        </w:tabs>
        <w:spacing/>
        <w:ind w:hanging="1800" w:left="1800"/>
      </w:pPr>
      <w:rPr>
        <w:rFonts w:cs="Times New Roman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2160"/>
        </w:tabs>
        <w:spacing/>
        <w:ind w:hanging="2160" w:left="2160"/>
      </w:pPr>
      <w:rPr>
        <w:rFonts w:cs="Times New Roman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2160"/>
        </w:tabs>
        <w:spacing/>
        <w:ind w:hanging="2160" w:left="2160"/>
      </w:pPr>
      <w:rPr>
        <w:rFonts w:cs="Times New Roman"/>
      </w:rPr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60" w:left="1425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567" w:left="1134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65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85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05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25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45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65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85"/>
      </w:pPr>
      <w:rPr/>
      <w:start w:val="1"/>
      <w:suff w:val="tab"/>
    </w:lvl>
  </w:abstractNum>
  <w:abstractNum w:abstractNumId="13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5">
    <w:lvl w:ilvl="0">
      <w:isLgl w:val="false"/>
      <w:lvlJc w:val="left"/>
      <w:lvlText w:val="%1."/>
      <w:numFmt w:val="decimal"/>
      <w:pPr>
        <w:pBdr/>
        <w:spacing/>
        <w:ind w:hanging="567" w:left="56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6">
    <w:lvl w:ilvl="0">
      <w:isLgl w:val="false"/>
      <w:lvlJc w:val="left"/>
      <w:lvlText w:val="%1."/>
      <w:numFmt w:val="lowerLetter"/>
      <w:pPr>
        <w:pBdr/>
        <w:spacing/>
        <w:ind w:hanging="567" w:left="1134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7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8">
    <w:lvl w:ilvl="0">
      <w:isLgl w:val="false"/>
      <w:lvlJc w:val="left"/>
      <w:lvlText w:val="%1."/>
      <w:numFmt w:val="upperRoman"/>
      <w:pPr>
        <w:pBdr/>
        <w:tabs>
          <w:tab w:val="num" w:leader="none" w:pos="720"/>
        </w:tabs>
        <w:spacing/>
        <w:ind/>
      </w:pPr>
      <w:pStyle w:val="1017"/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9">
    <w:lvl w:ilvl="0">
      <w:isLgl w:val="false"/>
      <w:lvlJc w:val="left"/>
      <w:lvlText w:val="%1."/>
      <w:numFmt w:val="decimal"/>
      <w:pPr>
        <w:pBdr/>
        <w:tabs>
          <w:tab w:val="num" w:leader="none" w:pos="375"/>
        </w:tabs>
        <w:spacing/>
        <w:ind w:hanging="375" w:left="375"/>
      </w:pPr>
      <w:rPr>
        <w:rFonts w:cs="Times New Roman"/>
        <w:b w:val="0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720"/>
        </w:tabs>
        <w:spacing/>
        <w:ind w:hanging="720" w:left="720"/>
      </w:pPr>
      <w:rPr>
        <w:rFonts w:cs="Times New Roman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tabs>
          <w:tab w:val="num" w:leader="none" w:pos="720"/>
        </w:tabs>
        <w:spacing/>
        <w:ind w:hanging="720" w:left="720"/>
      </w:pPr>
      <w:rPr>
        <w:rFonts w:cs="Times New Roman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tabs>
          <w:tab w:val="num" w:leader="none" w:pos="1080"/>
        </w:tabs>
        <w:spacing/>
        <w:ind w:hanging="1080" w:left="1080"/>
      </w:pPr>
      <w:rPr>
        <w:rFonts w:cs="Times New Roman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tabs>
          <w:tab w:val="num" w:leader="none" w:pos="1440"/>
        </w:tabs>
        <w:spacing/>
        <w:ind w:hanging="1440" w:left="1440"/>
      </w:pPr>
      <w:rPr>
        <w:rFonts w:cs="Times New Roman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1440"/>
        </w:tabs>
        <w:spacing/>
        <w:ind w:hanging="1440" w:left="1440"/>
      </w:pPr>
      <w:rPr>
        <w:rFonts w:cs="Times New Roman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1800"/>
        </w:tabs>
        <w:spacing/>
        <w:ind w:hanging="1800" w:left="1800"/>
      </w:pPr>
      <w:rPr>
        <w:rFonts w:cs="Times New Roman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2160"/>
        </w:tabs>
        <w:spacing/>
        <w:ind w:hanging="2160" w:left="2160"/>
      </w:pPr>
      <w:rPr>
        <w:rFonts w:cs="Times New Roman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2160"/>
        </w:tabs>
        <w:spacing/>
        <w:ind w:hanging="2160" w:left="2160"/>
      </w:pPr>
      <w:rPr>
        <w:rFonts w:cs="Times New Roman"/>
      </w:rPr>
      <w:start w:val="1"/>
      <w:suff w:val="tab"/>
    </w:lvl>
  </w:abstractNum>
  <w:abstractNum w:abstractNumId="20">
    <w:lvl w:ilvl="0">
      <w:isLgl w:val="false"/>
      <w:lvlJc w:val="left"/>
      <w:lvlText w:val="%1."/>
      <w:numFmt w:val="lowerLetter"/>
      <w:pPr>
        <w:pBdr/>
        <w:spacing/>
        <w:ind w:hanging="567" w:left="1134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45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65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85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05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25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45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65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85"/>
      </w:pPr>
      <w:rPr/>
      <w:start w:val="1"/>
      <w:suff w:val="tab"/>
    </w:lvl>
  </w:abstractNum>
  <w:abstractNum w:abstractNumId="21">
    <w:lvl w:ilvl="0">
      <w:isLgl w:val="false"/>
      <w:lvlJc w:val="left"/>
      <w:lvlText w:val="%1)"/>
      <w:numFmt w:val="lowerLetter"/>
      <w:pPr>
        <w:pBdr/>
        <w:spacing/>
        <w:ind w:hanging="360" w:left="92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22">
    <w:lvl w:ilvl="0">
      <w:isLgl w:val="false"/>
      <w:lvlJc w:val="left"/>
      <w:lvlText w:val="%1."/>
      <w:numFmt w:val="decimal"/>
      <w:pPr>
        <w:pBdr/>
        <w:tabs>
          <w:tab w:val="num" w:leader="none" w:pos="375"/>
        </w:tabs>
        <w:spacing/>
        <w:ind w:hanging="375" w:left="375"/>
      </w:pPr>
      <w:rPr>
        <w:rFonts w:cs="Times New Roman"/>
        <w:b w:val="0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720"/>
        </w:tabs>
        <w:spacing/>
        <w:ind w:hanging="720" w:left="720"/>
      </w:pPr>
      <w:rPr>
        <w:rFonts w:cs="Times New Roman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tabs>
          <w:tab w:val="num" w:leader="none" w:pos="720"/>
        </w:tabs>
        <w:spacing/>
        <w:ind w:hanging="720" w:left="720"/>
      </w:pPr>
      <w:rPr>
        <w:rFonts w:cs="Times New Roman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tabs>
          <w:tab w:val="num" w:leader="none" w:pos="1080"/>
        </w:tabs>
        <w:spacing/>
        <w:ind w:hanging="1080" w:left="1080"/>
      </w:pPr>
      <w:rPr>
        <w:rFonts w:cs="Times New Roman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tabs>
          <w:tab w:val="num" w:leader="none" w:pos="1440"/>
        </w:tabs>
        <w:spacing/>
        <w:ind w:hanging="1440" w:left="1440"/>
      </w:pPr>
      <w:rPr>
        <w:rFonts w:cs="Times New Roman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1440"/>
        </w:tabs>
        <w:spacing/>
        <w:ind w:hanging="1440" w:left="1440"/>
      </w:pPr>
      <w:rPr>
        <w:rFonts w:cs="Times New Roman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1800"/>
        </w:tabs>
        <w:spacing/>
        <w:ind w:hanging="1800" w:left="1800"/>
      </w:pPr>
      <w:rPr>
        <w:rFonts w:cs="Times New Roman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2160"/>
        </w:tabs>
        <w:spacing/>
        <w:ind w:hanging="2160" w:left="2160"/>
      </w:pPr>
      <w:rPr>
        <w:rFonts w:cs="Times New Roman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2160"/>
        </w:tabs>
        <w:spacing/>
        <w:ind w:hanging="2160" w:left="2160"/>
      </w:pPr>
      <w:rPr>
        <w:rFonts w:cs="Times New Roman"/>
      </w:rPr>
      <w:start w:val="1"/>
      <w:suff w:val="tab"/>
    </w:lvl>
  </w:abstractNum>
  <w:abstractNum w:abstractNumId="23">
    <w:lvl w:ilvl="0">
      <w:isLgl w:val="false"/>
      <w:lvlJc w:val="left"/>
      <w:lvlText w:val="%1."/>
      <w:numFmt w:val="decimal"/>
      <w:pPr>
        <w:pBdr/>
        <w:spacing/>
        <w:ind w:hanging="567" w:left="56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54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74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94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14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734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54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74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94"/>
      </w:pPr>
      <w:rPr/>
      <w:start w:val="1"/>
      <w:suff w:val="tab"/>
    </w:lvl>
  </w:abstractNum>
  <w:abstractNum w:abstractNumId="24">
    <w:lvl w:ilvl="0">
      <w:isLgl w:val="false"/>
      <w:lvlJc w:val="left"/>
      <w:lvlText w:val="%1"/>
      <w:numFmt w:val="decimal"/>
      <w:pPr>
        <w:pBdr/>
        <w:spacing/>
        <w:ind w:hanging="480" w:left="480"/>
      </w:pPr>
      <w:rPr>
        <w:b/>
      </w:rPr>
      <w:start w:val="1"/>
      <w:suff w:val="tab"/>
    </w:lvl>
    <w:lvl w:ilvl="1">
      <w:isLgl w:val="false"/>
      <w:lvlJc w:val="left"/>
      <w:lvlText w:val="%1.%2"/>
      <w:numFmt w:val="decimal"/>
      <w:pPr>
        <w:pBdr/>
        <w:spacing/>
        <w:ind w:hanging="720" w:left="720"/>
      </w:pPr>
      <w:rPr>
        <w:b w:val="0"/>
      </w:rPr>
      <w:start w:val="1"/>
      <w:suff w:val="tab"/>
    </w:lvl>
    <w:lvl w:ilvl="2">
      <w:isLgl w:val="false"/>
      <w:lvlJc w:val="left"/>
      <w:lvlText w:val="%1.%2.%3"/>
      <w:numFmt w:val="decimal"/>
      <w:pPr>
        <w:pBdr/>
        <w:spacing/>
        <w:ind w:hanging="1080" w:left="1080"/>
      </w:pPr>
      <w:rPr>
        <w:b/>
      </w:rPr>
      <w:start w:val="1"/>
      <w:suff w:val="tab"/>
    </w:lvl>
    <w:lvl w:ilvl="3">
      <w:isLgl w:val="false"/>
      <w:lvlJc w:val="left"/>
      <w:lvlText w:val="%1.%2.%3.%4"/>
      <w:numFmt w:val="decimal"/>
      <w:pPr>
        <w:pBdr/>
        <w:spacing/>
        <w:ind w:hanging="1080" w:left="1080"/>
      </w:pPr>
      <w:rPr>
        <w:b/>
      </w:rPr>
      <w:start w:val="1"/>
      <w:suff w:val="tab"/>
    </w:lvl>
    <w:lvl w:ilvl="4">
      <w:isLgl w:val="false"/>
      <w:lvlJc w:val="left"/>
      <w:lvlText w:val="%1.%2.%3.%4.%5"/>
      <w:numFmt w:val="decimal"/>
      <w:pPr>
        <w:pBdr/>
        <w:spacing/>
        <w:ind w:hanging="1440" w:left="1440"/>
      </w:pPr>
      <w:rPr>
        <w:b/>
      </w:rPr>
      <w:start w:val="1"/>
      <w:suff w:val="tab"/>
    </w:lvl>
    <w:lvl w:ilvl="5">
      <w:isLgl w:val="false"/>
      <w:lvlJc w:val="left"/>
      <w:lvlText w:val="%1.%2.%3.%4.%5.%6"/>
      <w:numFmt w:val="decimal"/>
      <w:pPr>
        <w:pBdr/>
        <w:spacing/>
        <w:ind w:hanging="1800" w:left="1800"/>
      </w:pPr>
      <w:rPr>
        <w:b/>
      </w:rPr>
      <w:start w:val="1"/>
      <w:suff w:val="tab"/>
    </w:lvl>
    <w:lvl w:ilvl="6">
      <w:isLgl w:val="false"/>
      <w:lvlJc w:val="left"/>
      <w:lvlText w:val="%1.%2.%3.%4.%5.%6.%7"/>
      <w:numFmt w:val="decimal"/>
      <w:pPr>
        <w:pBdr/>
        <w:spacing/>
        <w:ind w:hanging="2160" w:left="2160"/>
      </w:pPr>
      <w:rPr>
        <w:b/>
      </w:rPr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spacing/>
        <w:ind w:hanging="2160" w:left="2160"/>
      </w:pPr>
      <w:rPr>
        <w:b/>
      </w:rPr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spacing/>
        <w:ind w:hanging="2520" w:left="2520"/>
      </w:pPr>
      <w:rPr>
        <w:b/>
      </w:rPr>
      <w:start w:val="1"/>
      <w:suff w:val="tab"/>
    </w:lvl>
  </w:abstractNum>
  <w:abstractNum w:abstractNumId="25">
    <w:lvl w:ilvl="0">
      <w:isLgl w:val="false"/>
      <w:lvlJc w:val="left"/>
      <w:lvlText w:val="%1."/>
      <w:numFmt w:val="decimal"/>
      <w:pPr>
        <w:pBdr/>
        <w:spacing/>
        <w:ind w:hanging="360" w:left="786"/>
      </w:pPr>
      <w:rPr>
        <w:rFonts w:cs="Times New Roman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>
        <w:rFonts w:cs="Times New Roman"/>
      </w:rPr>
      <w:start w:val="1"/>
      <w:suff w:val="tab"/>
    </w:lvl>
  </w:abstractNum>
  <w:abstractNum w:abstractNumId="26">
    <w:lvl w:ilvl="0">
      <w:isLgl w:val="false"/>
      <w:lvlJc w:val="left"/>
      <w:lvlText w:val="%1)"/>
      <w:numFmt w:val="upperLetter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27">
    <w:lvl w:ilvl="0">
      <w:isLgl w:val="false"/>
      <w:lvlJc w:val="left"/>
      <w:lvlText w:val="%1."/>
      <w:numFmt w:val="decimal"/>
      <w:pPr>
        <w:pBdr/>
        <w:spacing/>
        <w:ind w:hanging="567" w:left="56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8">
    <w:lvl w:ilvl="0">
      <w:isLgl w:val="false"/>
      <w:lvlJc w:val="left"/>
      <w:lvlText w:val="%1."/>
      <w:numFmt w:val="decimal"/>
      <w:pPr>
        <w:pBdr/>
        <w:spacing/>
        <w:ind w:hanging="567" w:left="56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9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>
        <w:rFonts w:cs="Times New Roman"/>
        <w:b/>
        <w:sz w:val="22"/>
        <w:szCs w:val="22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>
        <w:rFonts w:cs="Times New Roman"/>
      </w:rPr>
      <w:start w:val="1"/>
      <w:suff w:val="tab"/>
    </w:lvl>
  </w:abstractNum>
  <w:abstractNum w:abstractNumId="30">
    <w:lvl w:ilvl="0">
      <w:isLgl w:val="false"/>
      <w:lvlJc w:val="left"/>
      <w:lvlText w:val=""/>
      <w:numFmt w:val="bullet"/>
      <w:pPr>
        <w:pBdr/>
        <w:spacing/>
        <w:ind w:hanging="360" w:left="720"/>
      </w:pPr>
      <w:rPr>
        <w:rFonts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31">
    <w:lvl w:ilvl="0">
      <w:isLgl w:val="false"/>
      <w:lvlJc w:val="left"/>
      <w:lvlText w:val="%1."/>
      <w:numFmt w:val="decimal"/>
      <w:pPr>
        <w:pBdr/>
        <w:tabs>
          <w:tab w:val="num" w:leader="none" w:pos="375"/>
        </w:tabs>
        <w:spacing/>
        <w:ind w:hanging="375" w:left="375"/>
      </w:pPr>
      <w:rPr>
        <w:rFonts w:cs="Times New Roman"/>
        <w:b w:val="0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720"/>
        </w:tabs>
        <w:spacing/>
        <w:ind w:hanging="720" w:left="720"/>
      </w:pPr>
      <w:rPr>
        <w:rFonts w:cs="Times New Roman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tabs>
          <w:tab w:val="num" w:leader="none" w:pos="720"/>
        </w:tabs>
        <w:spacing/>
        <w:ind w:hanging="720" w:left="720"/>
      </w:pPr>
      <w:rPr>
        <w:rFonts w:cs="Times New Roman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tabs>
          <w:tab w:val="num" w:leader="none" w:pos="1080"/>
        </w:tabs>
        <w:spacing/>
        <w:ind w:hanging="1080" w:left="1080"/>
      </w:pPr>
      <w:rPr>
        <w:rFonts w:cs="Times New Roman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tabs>
          <w:tab w:val="num" w:leader="none" w:pos="1440"/>
        </w:tabs>
        <w:spacing/>
        <w:ind w:hanging="1440" w:left="1440"/>
      </w:pPr>
      <w:rPr>
        <w:rFonts w:cs="Times New Roman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1440"/>
        </w:tabs>
        <w:spacing/>
        <w:ind w:hanging="1440" w:left="1440"/>
      </w:pPr>
      <w:rPr>
        <w:rFonts w:cs="Times New Roman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1800"/>
        </w:tabs>
        <w:spacing/>
        <w:ind w:hanging="1800" w:left="1800"/>
      </w:pPr>
      <w:rPr>
        <w:rFonts w:cs="Times New Roman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2160"/>
        </w:tabs>
        <w:spacing/>
        <w:ind w:hanging="2160" w:left="2160"/>
      </w:pPr>
      <w:rPr>
        <w:rFonts w:cs="Times New Roman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2160"/>
        </w:tabs>
        <w:spacing/>
        <w:ind w:hanging="2160" w:left="2160"/>
      </w:pPr>
      <w:rPr>
        <w:rFonts w:cs="Times New Roman"/>
      </w:rPr>
      <w:start w:val="1"/>
      <w:suff w:val="tab"/>
    </w:lvl>
  </w:abstractNum>
  <w:abstractNum w:abstractNumId="32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4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5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36">
    <w:lvl w:ilvl="0">
      <w:isLgl w:val="false"/>
      <w:lvlJc w:val="left"/>
      <w:lvlText w:val="%1)"/>
      <w:numFmt w:val="decimalZero"/>
      <w:pPr>
        <w:pBdr/>
        <w:tabs>
          <w:tab w:val="num" w:leader="none" w:pos="765"/>
        </w:tabs>
        <w:spacing/>
        <w:ind w:hanging="405" w:left="765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37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b w:val="0"/>
      </w:rPr>
      <w:start w:val="1"/>
      <w:suff w:val="tab"/>
    </w:lvl>
    <w:lvl w:ilvl="1">
      <w:isLgl w:val="false"/>
      <w:lvlJc w:val="left"/>
      <w:lvlText w:val="%1.%2"/>
      <w:numFmt w:val="decimal"/>
      <w:pPr>
        <w:pBdr/>
        <w:spacing/>
        <w:ind w:hanging="495" w:left="855"/>
      </w:pPr>
      <w:rPr>
        <w:b/>
      </w:rPr>
      <w:start w:val="1"/>
      <w:suff w:val="tab"/>
    </w:lvl>
    <w:lvl w:ilvl="2">
      <w:isLgl w:val="false"/>
      <w:lvlJc w:val="left"/>
      <w:lvlText w:val="%1.%2.%3"/>
      <w:numFmt w:val="decimal"/>
      <w:pPr>
        <w:pBdr/>
        <w:spacing/>
        <w:ind w:hanging="720" w:left="1080"/>
      </w:pPr>
      <w:rPr>
        <w:b/>
      </w:rPr>
      <w:start w:val="1"/>
      <w:suff w:val="tab"/>
    </w:lvl>
    <w:lvl w:ilvl="3">
      <w:isLgl w:val="false"/>
      <w:lvlJc w:val="left"/>
      <w:lvlText w:val="%1.%2.%3.%4"/>
      <w:numFmt w:val="decimal"/>
      <w:pPr>
        <w:pBdr/>
        <w:spacing/>
        <w:ind w:hanging="720" w:left="1080"/>
      </w:pPr>
      <w:rPr>
        <w:b/>
      </w:rPr>
      <w:start w:val="1"/>
      <w:suff w:val="tab"/>
    </w:lvl>
    <w:lvl w:ilvl="4">
      <w:isLgl w:val="false"/>
      <w:lvlJc w:val="left"/>
      <w:lvlText w:val="%1.%2.%3.%4.%5"/>
      <w:numFmt w:val="decimal"/>
      <w:pPr>
        <w:pBdr/>
        <w:spacing/>
        <w:ind w:hanging="1080" w:left="1440"/>
      </w:pPr>
      <w:rPr>
        <w:b/>
      </w:rPr>
      <w:start w:val="1"/>
      <w:suff w:val="tab"/>
    </w:lvl>
    <w:lvl w:ilvl="5">
      <w:isLgl w:val="false"/>
      <w:lvlJc w:val="left"/>
      <w:lvlText w:val="%1.%2.%3.%4.%5.%6"/>
      <w:numFmt w:val="decimal"/>
      <w:pPr>
        <w:pBdr/>
        <w:spacing/>
        <w:ind w:hanging="1080" w:left="1440"/>
      </w:pPr>
      <w:rPr>
        <w:b/>
      </w:rPr>
      <w:start w:val="1"/>
      <w:suff w:val="tab"/>
    </w:lvl>
    <w:lvl w:ilvl="6">
      <w:isLgl w:val="false"/>
      <w:lvlJc w:val="left"/>
      <w:lvlText w:val="%1.%2.%3.%4.%5.%6.%7"/>
      <w:numFmt w:val="decimal"/>
      <w:pPr>
        <w:pBdr/>
        <w:spacing/>
        <w:ind w:hanging="1440" w:left="1800"/>
      </w:pPr>
      <w:rPr>
        <w:b/>
      </w:rPr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spacing/>
        <w:ind w:hanging="1440" w:left="1800"/>
      </w:pPr>
      <w:rPr>
        <w:b/>
      </w:rPr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spacing/>
        <w:ind w:hanging="1800" w:left="2160"/>
      </w:pPr>
      <w:rPr>
        <w:b/>
      </w:rPr>
      <w:start w:val="1"/>
      <w:suff w:val="tab"/>
    </w:lvl>
  </w:abstractNum>
  <w:abstractNum w:abstractNumId="38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>
        <w:rFonts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9">
    <w:lvl w:ilvl="0">
      <w:isLgl w:val="false"/>
      <w:lvlJc w:val="left"/>
      <w:lvlText w:val="%1."/>
      <w:numFmt w:val="decimal"/>
      <w:pPr>
        <w:pBdr/>
        <w:spacing/>
        <w:ind w:hanging="567" w:left="56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36"/>
  </w:num>
  <w:num w:numId="2">
    <w:abstractNumId w:val="0"/>
  </w:num>
  <w:num w:numId="3">
    <w:abstractNumId w:val="18"/>
  </w:num>
  <w:num w:numId="4">
    <w:abstractNumId w:val="27"/>
  </w:num>
  <w:num w:numId="5">
    <w:abstractNumId w:val="4"/>
  </w:num>
  <w:num w:numId="6">
    <w:abstractNumId w:val="12"/>
  </w:num>
  <w:num w:numId="7">
    <w:abstractNumId w:val="28"/>
  </w:num>
  <w:num w:numId="8">
    <w:abstractNumId w:val="1"/>
  </w:num>
  <w:num w:numId="9">
    <w:abstractNumId w:val="23"/>
  </w:num>
  <w:num w:numId="10">
    <w:abstractNumId w:val="3"/>
  </w:num>
  <w:num w:numId="11">
    <w:abstractNumId w:val="20"/>
  </w:num>
  <w:num w:numId="12">
    <w:abstractNumId w:val="8"/>
  </w:num>
  <w:num w:numId="13">
    <w:abstractNumId w:val="7"/>
  </w:num>
  <w:num w:numId="14">
    <w:abstractNumId w:val="39"/>
  </w:num>
  <w:num w:numId="15">
    <w:abstractNumId w:val="16"/>
  </w:num>
  <w:num w:numId="16">
    <w:abstractNumId w:val="10"/>
  </w:num>
  <w:num w:numId="17">
    <w:abstractNumId w:val="26"/>
  </w:num>
  <w:num w:numId="18">
    <w:abstractNumId w:val="35"/>
  </w:num>
  <w:num w:numId="19">
    <w:abstractNumId w:val="30"/>
  </w:num>
  <w:num w:numId="20">
    <w:abstractNumId w:val="38"/>
  </w:num>
  <w:num w:numId="21">
    <w:abstractNumId w:val="37"/>
  </w:num>
  <w:num w:numId="22">
    <w:abstractNumId w:val="34"/>
  </w:num>
  <w:num w:numId="23">
    <w:abstractNumId w:val="2"/>
  </w:num>
  <w:num w:numId="24">
    <w:abstractNumId w:val="33"/>
  </w:num>
  <w:num w:numId="25">
    <w:abstractNumId w:val="19"/>
  </w:num>
  <w:num w:numId="26">
    <w:abstractNumId w:val="11"/>
  </w:num>
  <w:num w:numId="27">
    <w:abstractNumId w:val="9"/>
  </w:num>
  <w:num w:numId="28">
    <w:abstractNumId w:val="22"/>
  </w:num>
  <w:num w:numId="29">
    <w:abstractNumId w:val="31"/>
  </w:num>
  <w:num w:numId="30">
    <w:abstractNumId w:val="5"/>
  </w:num>
  <w:num w:numId="31">
    <w:abstractNumId w:val="21"/>
  </w:num>
  <w:num w:numId="32">
    <w:abstractNumId w:val="15"/>
  </w:num>
  <w:num w:numId="33">
    <w:abstractNumId w:val="29"/>
  </w:num>
  <w:num w:numId="34">
    <w:abstractNumId w:val="25"/>
  </w:num>
  <w:num w:numId="35">
    <w:abstractNumId w:val="13"/>
  </w:num>
  <w:num w:numId="36">
    <w:abstractNumId w:val="17"/>
  </w:num>
  <w:num w:numId="37">
    <w:abstractNumId w:val="6"/>
  </w:num>
  <w:num w:numId="38">
    <w:abstractNumId w:val="32"/>
  </w:num>
  <w:num w:numId="39">
    <w:abstractNumId w:val="14"/>
  </w:num>
  <w:num w:numId="40">
    <w:abstractNumId w:val="13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87">
    <w:name w:val="Heading 1"/>
    <w:basedOn w:val="964"/>
    <w:next w:val="964"/>
    <w:link w:val="78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88">
    <w:name w:val="Heading 1 Char"/>
    <w:link w:val="78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89">
    <w:name w:val="Heading 2"/>
    <w:basedOn w:val="964"/>
    <w:next w:val="964"/>
    <w:link w:val="79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90">
    <w:name w:val="Heading 2 Char"/>
    <w:link w:val="78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91">
    <w:name w:val="Heading 3"/>
    <w:basedOn w:val="964"/>
    <w:next w:val="964"/>
    <w:link w:val="79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92">
    <w:name w:val="Heading 3 Char"/>
    <w:link w:val="79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93">
    <w:name w:val="Heading 4"/>
    <w:basedOn w:val="964"/>
    <w:next w:val="964"/>
    <w:link w:val="79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94">
    <w:name w:val="Heading 4 Char"/>
    <w:link w:val="79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95">
    <w:name w:val="Heading 5"/>
    <w:basedOn w:val="964"/>
    <w:next w:val="964"/>
    <w:link w:val="79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96">
    <w:name w:val="Heading 5 Char"/>
    <w:link w:val="79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97">
    <w:name w:val="Heading 6"/>
    <w:basedOn w:val="964"/>
    <w:next w:val="964"/>
    <w:link w:val="79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98">
    <w:name w:val="Heading 6 Char"/>
    <w:link w:val="79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99">
    <w:name w:val="Heading 7"/>
    <w:basedOn w:val="964"/>
    <w:next w:val="964"/>
    <w:link w:val="80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00">
    <w:name w:val="Heading 7 Char"/>
    <w:link w:val="79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01">
    <w:name w:val="Heading 8"/>
    <w:basedOn w:val="964"/>
    <w:next w:val="964"/>
    <w:link w:val="80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02">
    <w:name w:val="Heading 8 Char"/>
    <w:link w:val="80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03">
    <w:name w:val="Heading 9"/>
    <w:basedOn w:val="964"/>
    <w:next w:val="964"/>
    <w:link w:val="80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04">
    <w:name w:val="Heading 9 Char"/>
    <w:link w:val="80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05">
    <w:name w:val="List Paragraph"/>
    <w:basedOn w:val="964"/>
    <w:uiPriority w:val="34"/>
    <w:qFormat/>
    <w:pPr>
      <w:pBdr/>
      <w:spacing/>
      <w:ind w:left="720"/>
      <w:contextualSpacing w:val="true"/>
    </w:pPr>
  </w:style>
  <w:style w:type="paragraph" w:styleId="806">
    <w:name w:val="No Spacing"/>
    <w:uiPriority w:val="1"/>
    <w:qFormat/>
    <w:pPr>
      <w:pBdr/>
      <w:spacing w:after="0" w:before="0" w:line="240" w:lineRule="auto"/>
      <w:ind/>
    </w:pPr>
  </w:style>
  <w:style w:type="paragraph" w:styleId="807">
    <w:name w:val="Title"/>
    <w:basedOn w:val="964"/>
    <w:next w:val="964"/>
    <w:link w:val="80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08">
    <w:name w:val="Title Char"/>
    <w:link w:val="807"/>
    <w:uiPriority w:val="10"/>
    <w:pPr>
      <w:pBdr/>
      <w:spacing/>
      <w:ind/>
    </w:pPr>
    <w:rPr>
      <w:sz w:val="48"/>
      <w:szCs w:val="48"/>
    </w:rPr>
  </w:style>
  <w:style w:type="paragraph" w:styleId="809">
    <w:name w:val="Subtitle"/>
    <w:basedOn w:val="964"/>
    <w:next w:val="964"/>
    <w:link w:val="810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10">
    <w:name w:val="Subtitle Char"/>
    <w:link w:val="809"/>
    <w:uiPriority w:val="11"/>
    <w:pPr>
      <w:pBdr/>
      <w:spacing/>
      <w:ind/>
    </w:pPr>
    <w:rPr>
      <w:sz w:val="24"/>
      <w:szCs w:val="24"/>
    </w:rPr>
  </w:style>
  <w:style w:type="paragraph" w:styleId="811">
    <w:name w:val="Quote"/>
    <w:basedOn w:val="964"/>
    <w:next w:val="964"/>
    <w:link w:val="812"/>
    <w:uiPriority w:val="29"/>
    <w:qFormat/>
    <w:pPr>
      <w:pBdr/>
      <w:spacing/>
      <w:ind w:right="720" w:left="720"/>
    </w:pPr>
    <w:rPr>
      <w:i/>
    </w:rPr>
  </w:style>
  <w:style w:type="character" w:styleId="812">
    <w:name w:val="Quote Char"/>
    <w:link w:val="811"/>
    <w:uiPriority w:val="29"/>
    <w:pPr>
      <w:pBdr/>
      <w:spacing/>
      <w:ind/>
    </w:pPr>
    <w:rPr>
      <w:i/>
    </w:rPr>
  </w:style>
  <w:style w:type="paragraph" w:styleId="813">
    <w:name w:val="Intense Quote"/>
    <w:basedOn w:val="964"/>
    <w:next w:val="964"/>
    <w:link w:val="81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14">
    <w:name w:val="Intense Quote Char"/>
    <w:link w:val="813"/>
    <w:uiPriority w:val="30"/>
    <w:pPr>
      <w:pBdr/>
      <w:spacing/>
      <w:ind/>
    </w:pPr>
    <w:rPr>
      <w:i/>
    </w:rPr>
  </w:style>
  <w:style w:type="paragraph" w:styleId="815">
    <w:name w:val="Header"/>
    <w:basedOn w:val="964"/>
    <w:link w:val="81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16">
    <w:name w:val="Header Char"/>
    <w:link w:val="815"/>
    <w:uiPriority w:val="99"/>
    <w:pPr>
      <w:pBdr/>
      <w:spacing/>
      <w:ind/>
    </w:pPr>
  </w:style>
  <w:style w:type="paragraph" w:styleId="817">
    <w:name w:val="Footer"/>
    <w:basedOn w:val="964"/>
    <w:link w:val="82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18">
    <w:name w:val="Footer Char"/>
    <w:link w:val="817"/>
    <w:uiPriority w:val="99"/>
    <w:pPr>
      <w:pBdr/>
      <w:spacing/>
      <w:ind/>
    </w:pPr>
  </w:style>
  <w:style w:type="paragraph" w:styleId="819">
    <w:name w:val="Caption"/>
    <w:basedOn w:val="964"/>
    <w:next w:val="96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820">
    <w:name w:val="Caption Char"/>
    <w:basedOn w:val="819"/>
    <w:link w:val="817"/>
    <w:uiPriority w:val="99"/>
    <w:pPr>
      <w:pBdr/>
      <w:spacing/>
      <w:ind/>
    </w:pPr>
  </w:style>
  <w:style w:type="table" w:styleId="821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47">
    <w:name w:val="footnote text"/>
    <w:basedOn w:val="964"/>
    <w:link w:val="948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48">
    <w:name w:val="Footnote Text Char"/>
    <w:link w:val="947"/>
    <w:uiPriority w:val="99"/>
    <w:pPr>
      <w:pBdr/>
      <w:spacing/>
      <w:ind/>
    </w:pPr>
    <w:rPr>
      <w:sz w:val="18"/>
    </w:rPr>
  </w:style>
  <w:style w:type="character" w:styleId="949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4"/>
    <w:link w:val="951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51">
    <w:name w:val="Endnote Text Char"/>
    <w:link w:val="950"/>
    <w:uiPriority w:val="99"/>
    <w:pPr>
      <w:pBdr/>
      <w:spacing/>
      <w:ind/>
    </w:pPr>
    <w:rPr>
      <w:sz w:val="20"/>
    </w:rPr>
  </w:style>
  <w:style w:type="character" w:styleId="952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953">
    <w:name w:val="toc 1"/>
    <w:basedOn w:val="964"/>
    <w:next w:val="964"/>
    <w:uiPriority w:val="39"/>
    <w:unhideWhenUsed/>
    <w:pPr>
      <w:pBdr/>
      <w:spacing w:after="57"/>
      <w:ind w:right="0" w:firstLine="0" w:left="0"/>
    </w:pPr>
  </w:style>
  <w:style w:type="paragraph" w:styleId="954">
    <w:name w:val="toc 2"/>
    <w:basedOn w:val="964"/>
    <w:next w:val="964"/>
    <w:uiPriority w:val="39"/>
    <w:unhideWhenUsed/>
    <w:pPr>
      <w:pBdr/>
      <w:spacing w:after="57"/>
      <w:ind w:right="0" w:firstLine="0" w:left="283"/>
    </w:pPr>
  </w:style>
  <w:style w:type="paragraph" w:styleId="955">
    <w:name w:val="toc 3"/>
    <w:basedOn w:val="964"/>
    <w:next w:val="964"/>
    <w:uiPriority w:val="39"/>
    <w:unhideWhenUsed/>
    <w:pPr>
      <w:pBdr/>
      <w:spacing w:after="57"/>
      <w:ind w:right="0" w:firstLine="0" w:left="567"/>
    </w:pPr>
  </w:style>
  <w:style w:type="paragraph" w:styleId="956">
    <w:name w:val="toc 4"/>
    <w:basedOn w:val="964"/>
    <w:next w:val="964"/>
    <w:uiPriority w:val="39"/>
    <w:unhideWhenUsed/>
    <w:pPr>
      <w:pBdr/>
      <w:spacing w:after="57"/>
      <w:ind w:right="0" w:firstLine="0" w:left="850"/>
    </w:pPr>
  </w:style>
  <w:style w:type="paragraph" w:styleId="957">
    <w:name w:val="toc 5"/>
    <w:basedOn w:val="964"/>
    <w:next w:val="964"/>
    <w:uiPriority w:val="39"/>
    <w:unhideWhenUsed/>
    <w:pPr>
      <w:pBdr/>
      <w:spacing w:after="57"/>
      <w:ind w:right="0" w:firstLine="0" w:left="1134"/>
    </w:pPr>
  </w:style>
  <w:style w:type="paragraph" w:styleId="958">
    <w:name w:val="toc 6"/>
    <w:basedOn w:val="964"/>
    <w:next w:val="964"/>
    <w:uiPriority w:val="39"/>
    <w:unhideWhenUsed/>
    <w:pPr>
      <w:pBdr/>
      <w:spacing w:after="57"/>
      <w:ind w:right="0" w:firstLine="0" w:left="1417"/>
    </w:pPr>
  </w:style>
  <w:style w:type="paragraph" w:styleId="959">
    <w:name w:val="toc 7"/>
    <w:basedOn w:val="964"/>
    <w:next w:val="964"/>
    <w:uiPriority w:val="39"/>
    <w:unhideWhenUsed/>
    <w:pPr>
      <w:pBdr/>
      <w:spacing w:after="57"/>
      <w:ind w:right="0" w:firstLine="0" w:left="1701"/>
    </w:pPr>
  </w:style>
  <w:style w:type="paragraph" w:styleId="960">
    <w:name w:val="toc 8"/>
    <w:basedOn w:val="964"/>
    <w:next w:val="964"/>
    <w:uiPriority w:val="39"/>
    <w:unhideWhenUsed/>
    <w:pPr>
      <w:pBdr/>
      <w:spacing w:after="57"/>
      <w:ind w:right="0" w:firstLine="0" w:left="1984"/>
    </w:pPr>
  </w:style>
  <w:style w:type="paragraph" w:styleId="961">
    <w:name w:val="toc 9"/>
    <w:basedOn w:val="964"/>
    <w:next w:val="964"/>
    <w:uiPriority w:val="39"/>
    <w:unhideWhenUsed/>
    <w:pPr>
      <w:pBdr/>
      <w:spacing w:after="57"/>
      <w:ind w:right="0" w:firstLine="0" w:left="2268"/>
    </w:pPr>
  </w:style>
  <w:style w:type="paragraph" w:styleId="962">
    <w:name w:val="TOC Heading"/>
    <w:uiPriority w:val="39"/>
    <w:unhideWhenUsed/>
    <w:pPr>
      <w:pBdr/>
      <w:spacing/>
      <w:ind/>
    </w:pPr>
  </w:style>
  <w:style w:type="paragraph" w:styleId="963">
    <w:name w:val="table of figures"/>
    <w:basedOn w:val="964"/>
    <w:next w:val="964"/>
    <w:uiPriority w:val="99"/>
    <w:unhideWhenUsed/>
    <w:pPr>
      <w:pBdr/>
      <w:spacing w:after="0" w:afterAutospacing="0"/>
      <w:ind/>
    </w:pPr>
  </w:style>
  <w:style w:type="paragraph" w:styleId="964" w:default="1">
    <w:name w:val="Normal"/>
    <w:next w:val="964"/>
    <w:link w:val="964"/>
    <w:qFormat/>
    <w:pPr>
      <w:pBdr/>
      <w:spacing/>
      <w:ind/>
    </w:pPr>
    <w:rPr>
      <w:sz w:val="24"/>
      <w:szCs w:val="24"/>
      <w:lang w:val="pt-BR" w:eastAsia="pt-BR" w:bidi="ar-SA"/>
    </w:rPr>
  </w:style>
  <w:style w:type="paragraph" w:styleId="965">
    <w:name w:val="Título 1"/>
    <w:basedOn w:val="964"/>
    <w:next w:val="964"/>
    <w:link w:val="986"/>
    <w:qFormat/>
    <w:pPr>
      <w:keepNext w:val="true"/>
      <w:pBdr/>
      <w:spacing/>
      <w:ind/>
      <w:jc w:val="center"/>
      <w:outlineLvl w:val="0"/>
    </w:pPr>
    <w:rPr>
      <w:rFonts w:ascii="Tahoma" w:hAnsi="Tahoma"/>
      <w:b/>
      <w:bCs/>
      <w:szCs w:val="20"/>
      <w:lang w:val="en-US" w:eastAsia="en-US"/>
    </w:rPr>
  </w:style>
  <w:style w:type="paragraph" w:styleId="966">
    <w:name w:val="Título 2"/>
    <w:basedOn w:val="964"/>
    <w:next w:val="964"/>
    <w:link w:val="987"/>
    <w:qFormat/>
    <w:pPr>
      <w:keepNext w:val="true"/>
      <w:pBdr/>
      <w:spacing/>
      <w:ind/>
      <w:jc w:val="center"/>
      <w:outlineLvl w:val="1"/>
    </w:pPr>
    <w:rPr>
      <w:rFonts w:ascii="Tahoma" w:hAnsi="Tahoma"/>
      <w:b/>
      <w:bCs/>
      <w:szCs w:val="20"/>
      <w:lang w:val="en-US" w:eastAsia="en-US"/>
    </w:rPr>
  </w:style>
  <w:style w:type="paragraph" w:styleId="967">
    <w:name w:val="Título 3"/>
    <w:basedOn w:val="964"/>
    <w:next w:val="964"/>
    <w:link w:val="988"/>
    <w:qFormat/>
    <w:pPr>
      <w:keepNext w:val="true"/>
      <w:pBdr/>
      <w:spacing w:after="60" w:before="240"/>
      <w:ind/>
      <w:outlineLvl w:val="2"/>
    </w:pPr>
    <w:rPr>
      <w:rFonts w:ascii="Arial" w:hAnsi="Arial"/>
      <w:b/>
      <w:bCs/>
      <w:sz w:val="26"/>
      <w:szCs w:val="26"/>
      <w:lang w:val="en-US" w:eastAsia="en-US"/>
    </w:rPr>
  </w:style>
  <w:style w:type="paragraph" w:styleId="968">
    <w:name w:val="Título 4"/>
    <w:basedOn w:val="964"/>
    <w:next w:val="964"/>
    <w:link w:val="989"/>
    <w:qFormat/>
    <w:pPr>
      <w:keepNext w:val="true"/>
      <w:pBdr/>
      <w:tabs>
        <w:tab w:val="left" w:leader="none" w:pos="748"/>
      </w:tabs>
      <w:spacing/>
      <w:ind/>
      <w:jc w:val="both"/>
      <w:outlineLvl w:val="3"/>
    </w:pPr>
    <w:rPr>
      <w:rFonts w:ascii="Arial" w:hAnsi="Arial"/>
      <w:b/>
      <w:szCs w:val="20"/>
      <w:u w:val="single"/>
      <w:lang w:val="en-US" w:eastAsia="en-US"/>
    </w:rPr>
  </w:style>
  <w:style w:type="paragraph" w:styleId="969">
    <w:name w:val="Título 5"/>
    <w:basedOn w:val="964"/>
    <w:next w:val="964"/>
    <w:link w:val="990"/>
    <w:unhideWhenUsed/>
    <w:qFormat/>
    <w:pPr>
      <w:pBdr/>
      <w:spacing w:after="60" w:before="240"/>
      <w:ind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styleId="970">
    <w:name w:val="Título 6"/>
    <w:basedOn w:val="964"/>
    <w:next w:val="964"/>
    <w:link w:val="991"/>
    <w:unhideWhenUsed/>
    <w:qFormat/>
    <w:pPr>
      <w:pBdr/>
      <w:spacing w:after="60" w:before="240"/>
      <w:ind/>
      <w:outlineLvl w:val="5"/>
    </w:pPr>
    <w:rPr>
      <w:rFonts w:ascii="Calibri" w:hAnsi="Calibri"/>
      <w:b/>
      <w:bCs/>
      <w:sz w:val="22"/>
      <w:szCs w:val="22"/>
      <w:lang w:val="en-US" w:eastAsia="en-US"/>
    </w:rPr>
  </w:style>
  <w:style w:type="paragraph" w:styleId="971">
    <w:name w:val="Título 7"/>
    <w:basedOn w:val="964"/>
    <w:next w:val="964"/>
    <w:link w:val="992"/>
    <w:unhideWhenUsed/>
    <w:qFormat/>
    <w:pPr>
      <w:pBdr/>
      <w:spacing w:after="60" w:before="240"/>
      <w:ind/>
      <w:outlineLvl w:val="6"/>
    </w:pPr>
    <w:rPr>
      <w:rFonts w:ascii="Calibri" w:hAnsi="Calibri"/>
      <w:lang w:val="en-US" w:eastAsia="en-US"/>
    </w:rPr>
  </w:style>
  <w:style w:type="paragraph" w:styleId="972">
    <w:name w:val="Título 8"/>
    <w:basedOn w:val="964"/>
    <w:next w:val="964"/>
    <w:link w:val="993"/>
    <w:unhideWhenUsed/>
    <w:qFormat/>
    <w:pPr>
      <w:pBdr/>
      <w:spacing w:after="60" w:before="240"/>
      <w:ind/>
      <w:outlineLvl w:val="7"/>
    </w:pPr>
    <w:rPr>
      <w:rFonts w:ascii="Calibri" w:hAnsi="Calibri"/>
      <w:i/>
      <w:iCs/>
      <w:lang w:val="en-US" w:eastAsia="en-US"/>
    </w:rPr>
  </w:style>
  <w:style w:type="paragraph" w:styleId="973">
    <w:name w:val="Título 9"/>
    <w:basedOn w:val="964"/>
    <w:next w:val="964"/>
    <w:link w:val="994"/>
    <w:qFormat/>
    <w:pPr>
      <w:pBdr/>
      <w:tabs>
        <w:tab w:val="num" w:leader="none" w:pos="360"/>
      </w:tabs>
      <w:spacing w:after="60" w:before="240"/>
      <w:ind w:hanging="360" w:left="360"/>
      <w:outlineLvl w:val="8"/>
    </w:pPr>
    <w:rPr>
      <w:rFonts w:ascii="Arial" w:hAnsi="Arial"/>
      <w:b/>
      <w:i/>
      <w:sz w:val="18"/>
      <w:szCs w:val="20"/>
      <w:lang w:val="en-US" w:eastAsia="en-US"/>
    </w:rPr>
  </w:style>
  <w:style w:type="character" w:styleId="974">
    <w:name w:val="Fonte parág. padrão"/>
    <w:next w:val="974"/>
    <w:link w:val="964"/>
    <w:semiHidden/>
    <w:pPr>
      <w:pBdr/>
      <w:spacing/>
      <w:ind/>
    </w:pPr>
  </w:style>
  <w:style w:type="table" w:styleId="975">
    <w:name w:val="Tabela normal"/>
    <w:next w:val="975"/>
    <w:link w:val="964"/>
    <w:semiHidden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6">
    <w:name w:val="Sem lista"/>
    <w:next w:val="976"/>
    <w:link w:val="964"/>
    <w:uiPriority w:val="99"/>
    <w:semiHidden/>
    <w:pPr>
      <w:pBdr/>
      <w:spacing/>
      <w:ind/>
    </w:pPr>
  </w:style>
  <w:style w:type="paragraph" w:styleId="977">
    <w:name w:val="Cabeçalho"/>
    <w:basedOn w:val="964"/>
    <w:next w:val="977"/>
    <w:link w:val="983"/>
    <w:uiPriority w:val="99"/>
    <w:pPr>
      <w:pBdr/>
      <w:tabs>
        <w:tab w:val="center" w:leader="none" w:pos="4252"/>
        <w:tab w:val="right" w:leader="none" w:pos="8504"/>
      </w:tabs>
      <w:spacing/>
      <w:ind/>
    </w:pPr>
    <w:rPr>
      <w:lang w:val="en-US" w:eastAsia="en-US"/>
    </w:rPr>
  </w:style>
  <w:style w:type="paragraph" w:styleId="978">
    <w:name w:val="Rodapé"/>
    <w:basedOn w:val="964"/>
    <w:next w:val="978"/>
    <w:link w:val="984"/>
    <w:uiPriority w:val="99"/>
    <w:pPr>
      <w:pBdr/>
      <w:tabs>
        <w:tab w:val="center" w:leader="none" w:pos="4252"/>
        <w:tab w:val="right" w:leader="none" w:pos="8504"/>
      </w:tabs>
      <w:spacing/>
      <w:ind/>
    </w:pPr>
    <w:rPr>
      <w:lang w:val="en-US" w:eastAsia="en-US"/>
    </w:rPr>
  </w:style>
  <w:style w:type="character" w:styleId="979">
    <w:name w:val="Forte"/>
    <w:next w:val="979"/>
    <w:link w:val="964"/>
    <w:qFormat/>
    <w:pPr>
      <w:pBdr/>
      <w:spacing/>
      <w:ind/>
    </w:pPr>
    <w:rPr>
      <w:b/>
      <w:bCs/>
    </w:rPr>
  </w:style>
  <w:style w:type="character" w:styleId="980">
    <w:name w:val="Ênfase"/>
    <w:next w:val="980"/>
    <w:link w:val="964"/>
    <w:qFormat/>
    <w:pPr>
      <w:pBdr/>
      <w:spacing/>
      <w:ind/>
    </w:pPr>
    <w:rPr>
      <w:b/>
      <w:bCs/>
    </w:rPr>
  </w:style>
  <w:style w:type="character" w:styleId="981">
    <w:name w:val="Hyperlink"/>
    <w:next w:val="981"/>
    <w:link w:val="964"/>
    <w:uiPriority w:val="99"/>
    <w:pPr>
      <w:pBdr/>
      <w:spacing/>
      <w:ind/>
    </w:pPr>
    <w:rPr>
      <w:color w:val="0000ff"/>
      <w:u w:val="single"/>
    </w:rPr>
  </w:style>
  <w:style w:type="paragraph" w:styleId="982">
    <w:name w:val="Texto de balão"/>
    <w:basedOn w:val="964"/>
    <w:next w:val="982"/>
    <w:link w:val="999"/>
    <w:pPr>
      <w:pBdr/>
      <w:spacing/>
      <w:ind/>
    </w:pPr>
    <w:rPr>
      <w:rFonts w:ascii="Tahoma" w:hAnsi="Tahoma"/>
      <w:sz w:val="16"/>
      <w:szCs w:val="16"/>
      <w:lang w:val="en-US" w:eastAsia="en-US"/>
    </w:rPr>
  </w:style>
  <w:style w:type="character" w:styleId="983">
    <w:name w:val="Cabeçalho Char"/>
    <w:next w:val="983"/>
    <w:link w:val="977"/>
    <w:uiPriority w:val="99"/>
    <w:pPr>
      <w:pBdr/>
      <w:spacing/>
      <w:ind/>
    </w:pPr>
    <w:rPr>
      <w:sz w:val="24"/>
      <w:szCs w:val="24"/>
    </w:rPr>
  </w:style>
  <w:style w:type="character" w:styleId="984">
    <w:name w:val="Rodapé Char"/>
    <w:next w:val="984"/>
    <w:link w:val="978"/>
    <w:uiPriority w:val="99"/>
    <w:pPr>
      <w:pBdr/>
      <w:spacing/>
      <w:ind/>
    </w:pPr>
    <w:rPr>
      <w:sz w:val="24"/>
      <w:szCs w:val="24"/>
    </w:rPr>
  </w:style>
  <w:style w:type="paragraph" w:styleId="985">
    <w:name w:val="Default"/>
    <w:next w:val="985"/>
    <w:link w:val="964"/>
    <w:pPr>
      <w:pBdr/>
      <w:spacing/>
      <w:ind/>
    </w:pPr>
    <w:rPr>
      <w:rFonts w:ascii="Arial" w:hAnsi="Arial" w:cs="Arial"/>
      <w:color w:val="000000"/>
      <w:sz w:val="24"/>
      <w:szCs w:val="24"/>
      <w:lang w:val="pt-BR" w:eastAsia="pt-BR" w:bidi="ar-SA"/>
    </w:rPr>
  </w:style>
  <w:style w:type="character" w:styleId="986">
    <w:name w:val="Título 1 Char"/>
    <w:next w:val="986"/>
    <w:link w:val="965"/>
    <w:pPr>
      <w:pBdr/>
      <w:spacing/>
      <w:ind/>
    </w:pPr>
    <w:rPr>
      <w:rFonts w:ascii="Tahoma" w:hAnsi="Tahoma"/>
      <w:b/>
      <w:bCs/>
      <w:sz w:val="24"/>
    </w:rPr>
  </w:style>
  <w:style w:type="character" w:styleId="987">
    <w:name w:val="Título 2 Char"/>
    <w:next w:val="987"/>
    <w:link w:val="966"/>
    <w:pPr>
      <w:pBdr/>
      <w:spacing/>
      <w:ind/>
    </w:pPr>
    <w:rPr>
      <w:rFonts w:ascii="Tahoma" w:hAnsi="Tahoma"/>
      <w:b/>
      <w:bCs/>
      <w:sz w:val="24"/>
    </w:rPr>
  </w:style>
  <w:style w:type="character" w:styleId="988">
    <w:name w:val="Título 3 Char"/>
    <w:next w:val="988"/>
    <w:link w:val="967"/>
    <w:pPr>
      <w:pBdr/>
      <w:spacing/>
      <w:ind/>
    </w:pPr>
    <w:rPr>
      <w:rFonts w:ascii="Arial" w:hAnsi="Arial" w:cs="Arial"/>
      <w:b/>
      <w:bCs/>
      <w:sz w:val="26"/>
      <w:szCs w:val="26"/>
    </w:rPr>
  </w:style>
  <w:style w:type="character" w:styleId="989">
    <w:name w:val="Título 4 Char"/>
    <w:next w:val="989"/>
    <w:link w:val="968"/>
    <w:pPr>
      <w:pBdr/>
      <w:spacing/>
      <w:ind/>
    </w:pPr>
    <w:rPr>
      <w:rFonts w:ascii="Arial" w:hAnsi="Arial"/>
      <w:b/>
      <w:sz w:val="24"/>
      <w:u w:val="single"/>
    </w:rPr>
  </w:style>
  <w:style w:type="character" w:styleId="990">
    <w:name w:val="Título 5 Char"/>
    <w:next w:val="990"/>
    <w:link w:val="969"/>
    <w:pPr>
      <w:pBdr/>
      <w:spacing/>
      <w:ind/>
    </w:pPr>
    <w:rPr>
      <w:rFonts w:ascii="Calibri" w:hAnsi="Calibri"/>
      <w:b/>
      <w:bCs/>
      <w:i/>
      <w:iCs/>
      <w:sz w:val="26"/>
      <w:szCs w:val="26"/>
    </w:rPr>
  </w:style>
  <w:style w:type="character" w:styleId="991">
    <w:name w:val="Título 6 Char"/>
    <w:next w:val="991"/>
    <w:link w:val="970"/>
    <w:pPr>
      <w:pBdr/>
      <w:spacing/>
      <w:ind/>
    </w:pPr>
    <w:rPr>
      <w:rFonts w:ascii="Calibri" w:hAnsi="Calibri"/>
      <w:b/>
      <w:bCs/>
      <w:sz w:val="22"/>
      <w:szCs w:val="22"/>
    </w:rPr>
  </w:style>
  <w:style w:type="character" w:styleId="992">
    <w:name w:val="Título 7 Char"/>
    <w:next w:val="992"/>
    <w:link w:val="971"/>
    <w:pPr>
      <w:pBdr/>
      <w:spacing/>
      <w:ind/>
    </w:pPr>
    <w:rPr>
      <w:rFonts w:ascii="Calibri" w:hAnsi="Calibri"/>
      <w:sz w:val="24"/>
      <w:szCs w:val="24"/>
    </w:rPr>
  </w:style>
  <w:style w:type="character" w:styleId="993">
    <w:name w:val="Título 8 Char"/>
    <w:next w:val="993"/>
    <w:link w:val="972"/>
    <w:pPr>
      <w:pBdr/>
      <w:spacing/>
      <w:ind/>
    </w:pPr>
    <w:rPr>
      <w:rFonts w:ascii="Calibri" w:hAnsi="Calibri"/>
      <w:i/>
      <w:iCs/>
      <w:sz w:val="24"/>
      <w:szCs w:val="24"/>
    </w:rPr>
  </w:style>
  <w:style w:type="character" w:styleId="994">
    <w:name w:val="Título 9 Char"/>
    <w:next w:val="994"/>
    <w:link w:val="973"/>
    <w:pPr>
      <w:pBdr/>
      <w:spacing/>
      <w:ind/>
    </w:pPr>
    <w:rPr>
      <w:rFonts w:ascii="Arial" w:hAnsi="Arial"/>
      <w:b/>
      <w:i/>
      <w:sz w:val="18"/>
    </w:rPr>
  </w:style>
  <w:style w:type="paragraph" w:styleId="995">
    <w:name w:val="Corpo de texto"/>
    <w:basedOn w:val="964"/>
    <w:next w:val="995"/>
    <w:link w:val="996"/>
    <w:pPr>
      <w:pBdr/>
      <w:spacing/>
      <w:ind/>
      <w:jc w:val="both"/>
    </w:pPr>
    <w:rPr>
      <w:rFonts w:ascii="Arial" w:hAnsi="Arial"/>
      <w:szCs w:val="20"/>
      <w:lang w:val="en-US" w:eastAsia="en-US"/>
    </w:rPr>
  </w:style>
  <w:style w:type="character" w:styleId="996">
    <w:name w:val="Corpo de texto Char"/>
    <w:next w:val="996"/>
    <w:link w:val="995"/>
    <w:pPr>
      <w:pBdr/>
      <w:spacing/>
      <w:ind/>
    </w:pPr>
    <w:rPr>
      <w:rFonts w:ascii="Arial" w:hAnsi="Arial"/>
      <w:sz w:val="24"/>
    </w:rPr>
  </w:style>
  <w:style w:type="table" w:styleId="997">
    <w:name w:val="Tabela com grade"/>
    <w:basedOn w:val="975"/>
    <w:next w:val="997"/>
    <w:link w:val="964"/>
    <w:pPr>
      <w:pBdr/>
      <w:spacing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98">
    <w:name w:val="Com marcadores"/>
    <w:basedOn w:val="964"/>
    <w:next w:val="998"/>
    <w:link w:val="964"/>
    <w:pPr>
      <w:numPr>
        <w:ilvl w:val="0"/>
        <w:numId w:val="2"/>
      </w:numPr>
      <w:pBdr/>
      <w:spacing/>
      <w:ind/>
    </w:pPr>
  </w:style>
  <w:style w:type="character" w:styleId="999">
    <w:name w:val="Texto de balão Char"/>
    <w:next w:val="999"/>
    <w:link w:val="982"/>
    <w:pPr>
      <w:pBdr/>
      <w:spacing/>
      <w:ind/>
    </w:pPr>
    <w:rPr>
      <w:rFonts w:ascii="Tahoma" w:hAnsi="Tahoma" w:cs="Tahoma"/>
      <w:sz w:val="16"/>
      <w:szCs w:val="16"/>
    </w:rPr>
  </w:style>
  <w:style w:type="paragraph" w:styleId="1000">
    <w:name w:val="Recuo de corpo de texto"/>
    <w:basedOn w:val="964"/>
    <w:next w:val="1000"/>
    <w:link w:val="1001"/>
    <w:pPr>
      <w:pBdr/>
      <w:spacing w:after="120"/>
      <w:ind w:left="283"/>
    </w:pPr>
    <w:rPr>
      <w:sz w:val="20"/>
      <w:szCs w:val="20"/>
    </w:rPr>
  </w:style>
  <w:style w:type="character" w:styleId="1001">
    <w:name w:val="Recuo de corpo de texto Char"/>
    <w:basedOn w:val="974"/>
    <w:next w:val="1001"/>
    <w:link w:val="1000"/>
    <w:pPr>
      <w:pBdr/>
      <w:spacing/>
      <w:ind/>
    </w:pPr>
  </w:style>
  <w:style w:type="paragraph" w:styleId="1002">
    <w:name w:val="Recuo de corpo de texto 3"/>
    <w:basedOn w:val="964"/>
    <w:next w:val="1002"/>
    <w:link w:val="1003"/>
    <w:pPr>
      <w:pBdr/>
      <w:spacing w:after="120"/>
      <w:ind w:left="283"/>
    </w:pPr>
    <w:rPr>
      <w:sz w:val="16"/>
      <w:szCs w:val="16"/>
      <w:lang w:val="en-US" w:eastAsia="en-US"/>
    </w:rPr>
  </w:style>
  <w:style w:type="character" w:styleId="1003">
    <w:name w:val="Recuo de corpo de texto 3 Char"/>
    <w:next w:val="1003"/>
    <w:link w:val="1002"/>
    <w:pPr>
      <w:pBdr/>
      <w:spacing/>
      <w:ind/>
    </w:pPr>
    <w:rPr>
      <w:sz w:val="16"/>
      <w:szCs w:val="16"/>
    </w:rPr>
  </w:style>
  <w:style w:type="paragraph" w:styleId="1004">
    <w:name w:val="Recuo de corpo de texto 2"/>
    <w:basedOn w:val="964"/>
    <w:next w:val="1004"/>
    <w:link w:val="1005"/>
    <w:pPr>
      <w:pBdr/>
      <w:spacing w:after="120" w:line="480" w:lineRule="auto"/>
      <w:ind w:left="283"/>
    </w:pPr>
    <w:rPr>
      <w:sz w:val="20"/>
      <w:szCs w:val="20"/>
    </w:rPr>
  </w:style>
  <w:style w:type="character" w:styleId="1005">
    <w:name w:val="Recuo de corpo de texto 2 Char"/>
    <w:basedOn w:val="974"/>
    <w:next w:val="1005"/>
    <w:link w:val="1004"/>
    <w:pPr>
      <w:pBdr/>
      <w:spacing/>
      <w:ind/>
    </w:pPr>
  </w:style>
  <w:style w:type="paragraph" w:styleId="1006">
    <w:name w:val="Título"/>
    <w:basedOn w:val="964"/>
    <w:next w:val="1006"/>
    <w:link w:val="1007"/>
    <w:qFormat/>
    <w:pPr>
      <w:pBdr/>
      <w:spacing/>
      <w:ind/>
      <w:jc w:val="center"/>
    </w:pPr>
    <w:rPr>
      <w:rFonts w:ascii="Tahoma" w:hAnsi="Tahoma"/>
      <w:b/>
      <w:szCs w:val="20"/>
      <w:lang w:val="en-US" w:eastAsia="en-US"/>
    </w:rPr>
  </w:style>
  <w:style w:type="character" w:styleId="1007">
    <w:name w:val="Título Char"/>
    <w:next w:val="1007"/>
    <w:link w:val="1006"/>
    <w:pPr>
      <w:pBdr/>
      <w:spacing/>
      <w:ind/>
    </w:pPr>
    <w:rPr>
      <w:rFonts w:ascii="Tahoma" w:hAnsi="Tahoma"/>
      <w:b/>
      <w:sz w:val="24"/>
    </w:rPr>
  </w:style>
  <w:style w:type="paragraph" w:styleId="1008">
    <w:name w:val="Corpo de texto 2"/>
    <w:basedOn w:val="964"/>
    <w:next w:val="1008"/>
    <w:link w:val="1009"/>
    <w:pPr>
      <w:pBdr/>
      <w:spacing w:after="120" w:line="480" w:lineRule="auto"/>
      <w:ind/>
    </w:pPr>
    <w:rPr>
      <w:sz w:val="20"/>
      <w:szCs w:val="20"/>
    </w:rPr>
  </w:style>
  <w:style w:type="character" w:styleId="1009">
    <w:name w:val="Corpo de texto 2 Char"/>
    <w:basedOn w:val="974"/>
    <w:next w:val="1009"/>
    <w:link w:val="1008"/>
    <w:pPr>
      <w:pBdr/>
      <w:spacing/>
      <w:ind/>
    </w:pPr>
  </w:style>
  <w:style w:type="paragraph" w:styleId="1010">
    <w:name w:val="Texto em bloco"/>
    <w:basedOn w:val="964"/>
    <w:next w:val="1010"/>
    <w:link w:val="964"/>
    <w:unhideWhenUsed/>
    <w:pPr>
      <w:pBdr/>
      <w:spacing/>
      <w:ind w:right="-518" w:left="-284"/>
      <w:jc w:val="both"/>
    </w:pPr>
    <w:rPr>
      <w:sz w:val="28"/>
      <w:szCs w:val="20"/>
    </w:rPr>
  </w:style>
  <w:style w:type="paragraph" w:styleId="1011">
    <w:name w:val="Recuo de corpo de texto 21"/>
    <w:basedOn w:val="964"/>
    <w:next w:val="1011"/>
    <w:link w:val="964"/>
    <w:pPr>
      <w:widowControl w:val="false"/>
      <w:pBdr/>
      <w:tabs>
        <w:tab w:val="left" w:leader="none" w:pos="1296"/>
        <w:tab w:val="left" w:leader="dot" w:pos="2592"/>
        <w:tab w:val="right" w:leader="dot" w:pos="6048"/>
      </w:tabs>
      <w:spacing w:line="480" w:lineRule="auto"/>
      <w:ind w:firstLine="1276"/>
    </w:pPr>
    <w:rPr>
      <w:rFonts w:ascii="Tms Rmn" w:hAnsi="Tms Rmn"/>
      <w:sz w:val="28"/>
      <w:szCs w:val="20"/>
    </w:rPr>
  </w:style>
  <w:style w:type="paragraph" w:styleId="1012">
    <w:name w:val="Corpo de texto 21"/>
    <w:basedOn w:val="964"/>
    <w:next w:val="1012"/>
    <w:link w:val="964"/>
    <w:pPr>
      <w:widowControl w:val="false"/>
      <w:pBdr/>
      <w:tabs>
        <w:tab w:val="left" w:leader="none" w:pos="576"/>
      </w:tabs>
      <w:spacing/>
      <w:ind w:left="576"/>
    </w:pPr>
    <w:rPr>
      <w:rFonts w:ascii="Tms Rmn" w:hAnsi="Tms Rmn"/>
      <w:sz w:val="28"/>
      <w:szCs w:val="20"/>
    </w:rPr>
  </w:style>
  <w:style w:type="paragraph" w:styleId="1013">
    <w:name w:val="Recuo de corpo de texto 31"/>
    <w:basedOn w:val="964"/>
    <w:next w:val="1013"/>
    <w:link w:val="964"/>
    <w:pPr>
      <w:pBdr/>
      <w:tabs>
        <w:tab w:val="left" w:leader="none" w:pos="1296"/>
      </w:tabs>
      <w:spacing/>
      <w:ind w:left="1296"/>
      <w:jc w:val="both"/>
    </w:pPr>
    <w:rPr>
      <w:rFonts w:ascii="Tms Rmn" w:hAnsi="Tms Rmn"/>
      <w:szCs w:val="20"/>
    </w:rPr>
  </w:style>
  <w:style w:type="paragraph" w:styleId="1014">
    <w:name w:val="Corpo de texto 3"/>
    <w:basedOn w:val="964"/>
    <w:next w:val="1014"/>
    <w:link w:val="1015"/>
    <w:pPr>
      <w:pBdr/>
      <w:spacing w:after="120"/>
      <w:ind/>
    </w:pPr>
    <w:rPr>
      <w:rFonts w:ascii="Arial" w:hAnsi="Arial"/>
      <w:sz w:val="16"/>
      <w:szCs w:val="16"/>
      <w:lang w:val="en-US" w:eastAsia="en-US"/>
    </w:rPr>
  </w:style>
  <w:style w:type="character" w:styleId="1015">
    <w:name w:val="Corpo de texto 3 Char"/>
    <w:next w:val="1015"/>
    <w:link w:val="1014"/>
    <w:pPr>
      <w:pBdr/>
      <w:spacing/>
      <w:ind/>
    </w:pPr>
    <w:rPr>
      <w:rFonts w:ascii="Arial" w:hAnsi="Arial"/>
      <w:sz w:val="16"/>
      <w:szCs w:val="16"/>
    </w:rPr>
  </w:style>
  <w:style w:type="character" w:styleId="1016">
    <w:name w:val="Typewriter"/>
    <w:next w:val="1016"/>
    <w:link w:val="964"/>
    <w:pPr>
      <w:pBdr/>
      <w:spacing/>
      <w:ind/>
    </w:pPr>
    <w:rPr>
      <w:rFonts w:ascii="Courier New" w:hAnsi="Courier New"/>
      <w:sz w:val="20"/>
    </w:rPr>
  </w:style>
  <w:style w:type="paragraph" w:styleId="1017">
    <w:name w:val="Numerado"/>
    <w:next w:val="1017"/>
    <w:link w:val="964"/>
    <w:pPr>
      <w:numPr>
        <w:ilvl w:val="0"/>
        <w:numId w:val="3"/>
      </w:numPr>
      <w:pBdr/>
      <w:tabs>
        <w:tab w:val="left" w:leader="none" w:pos="1418"/>
      </w:tabs>
      <w:spacing/>
      <w:ind/>
      <w:jc w:val="both"/>
    </w:pPr>
    <w:rPr>
      <w:sz w:val="24"/>
      <w:lang w:val="pt-BR" w:eastAsia="pt-BR" w:bidi="ar-SA"/>
    </w:rPr>
  </w:style>
  <w:style w:type="paragraph" w:styleId="1018">
    <w:name w:val="Mapa do Documento"/>
    <w:basedOn w:val="964"/>
    <w:next w:val="1018"/>
    <w:link w:val="1019"/>
    <w:pPr>
      <w:pBdr/>
      <w:shd w:val="clear" w:color="auto" w:fill="000080"/>
      <w:spacing/>
      <w:ind/>
    </w:pPr>
    <w:rPr>
      <w:rFonts w:ascii="Tahoma" w:hAnsi="Tahoma"/>
      <w:sz w:val="20"/>
      <w:szCs w:val="20"/>
      <w:lang w:val="en-US" w:eastAsia="en-US"/>
    </w:rPr>
  </w:style>
  <w:style w:type="character" w:styleId="1019">
    <w:name w:val="Mapa do Documento Char"/>
    <w:next w:val="1019"/>
    <w:link w:val="1018"/>
    <w:pPr>
      <w:pBdr/>
      <w:spacing/>
      <w:ind/>
    </w:pPr>
    <w:rPr>
      <w:rFonts w:ascii="Tahoma" w:hAnsi="Tahoma"/>
      <w:shd w:val="clear" w:color="auto" w:fill="000080"/>
    </w:rPr>
  </w:style>
  <w:style w:type="paragraph" w:styleId="1020">
    <w:name w:val="Normal (Web)"/>
    <w:basedOn w:val="964"/>
    <w:next w:val="1020"/>
    <w:link w:val="1031"/>
    <w:pPr>
      <w:pBdr/>
      <w:spacing w:after="100" w:before="100"/>
      <w:ind/>
    </w:pPr>
    <w:rPr>
      <w:szCs w:val="20"/>
      <w:lang w:val="en-US" w:eastAsia="en-US"/>
    </w:rPr>
  </w:style>
  <w:style w:type="paragraph" w:styleId="1021">
    <w:name w:val="Texto de nota de rodapé"/>
    <w:basedOn w:val="964"/>
    <w:next w:val="1021"/>
    <w:link w:val="1022"/>
    <w:pPr>
      <w:pBdr/>
      <w:spacing/>
      <w:ind/>
    </w:pPr>
    <w:rPr>
      <w:sz w:val="20"/>
      <w:szCs w:val="20"/>
    </w:rPr>
  </w:style>
  <w:style w:type="character" w:styleId="1022">
    <w:name w:val="Texto de nota de rodapé Char"/>
    <w:basedOn w:val="974"/>
    <w:next w:val="1022"/>
    <w:link w:val="1021"/>
    <w:pPr>
      <w:pBdr/>
      <w:spacing/>
      <w:ind/>
    </w:pPr>
  </w:style>
  <w:style w:type="paragraph" w:styleId="1023">
    <w:name w:val="Parágrafo da Lista"/>
    <w:basedOn w:val="964"/>
    <w:next w:val="1023"/>
    <w:link w:val="964"/>
    <w:uiPriority w:val="34"/>
    <w:qFormat/>
    <w:pPr>
      <w:pBdr/>
      <w:spacing/>
      <w:ind w:left="708"/>
    </w:pPr>
    <w:rPr>
      <w:szCs w:val="20"/>
    </w:rPr>
  </w:style>
  <w:style w:type="character" w:styleId="1024">
    <w:name w:val="Número de página"/>
    <w:basedOn w:val="974"/>
    <w:next w:val="1024"/>
    <w:link w:val="964"/>
    <w:pPr>
      <w:pBdr/>
      <w:spacing/>
      <w:ind/>
    </w:pPr>
  </w:style>
  <w:style w:type="paragraph" w:styleId="1025">
    <w:name w:val="Corpo de texto1"/>
    <w:basedOn w:val="964"/>
    <w:next w:val="1025"/>
    <w:link w:val="964"/>
    <w:pPr>
      <w:pBdr/>
      <w:spacing/>
      <w:ind/>
      <w:jc w:val="both"/>
    </w:pPr>
    <w:rPr>
      <w:sz w:val="22"/>
      <w:szCs w:val="20"/>
    </w:rPr>
  </w:style>
  <w:style w:type="paragraph" w:styleId="1026">
    <w:name w:val="Item a.a.a"/>
    <w:basedOn w:val="964"/>
    <w:next w:val="1026"/>
    <w:link w:val="964"/>
    <w:pPr>
      <w:widowControl w:val="false"/>
      <w:pBdr/>
      <w:tabs>
        <w:tab w:val="num" w:leader="none" w:pos="360"/>
      </w:tabs>
      <w:spacing w:after="120"/>
      <w:ind w:hanging="360" w:left="360"/>
      <w:outlineLvl w:val="2"/>
    </w:pPr>
    <w:rPr>
      <w:lang w:eastAsia="ar-SA"/>
    </w:rPr>
  </w:style>
  <w:style w:type="paragraph" w:styleId="1027">
    <w:name w:val="Corpo de texto 31"/>
    <w:basedOn w:val="964"/>
    <w:next w:val="1027"/>
    <w:link w:val="964"/>
    <w:pPr>
      <w:pBdr/>
      <w:spacing/>
      <w:ind w:right="-1"/>
      <w:jc w:val="both"/>
    </w:pPr>
    <w:rPr>
      <w:b/>
      <w:lang w:eastAsia="ar-SA"/>
    </w:rPr>
  </w:style>
  <w:style w:type="paragraph" w:styleId="1028">
    <w:name w:val="Recuo de corpo de texto 32"/>
    <w:basedOn w:val="964"/>
    <w:next w:val="1028"/>
    <w:link w:val="964"/>
    <w:pPr>
      <w:pBdr/>
      <w:spacing/>
      <w:ind w:hanging="1134" w:left="1134"/>
      <w:jc w:val="both"/>
    </w:pPr>
    <w:rPr>
      <w:rFonts w:ascii="Arial" w:hAnsi="Arial"/>
      <w:sz w:val="22"/>
      <w:szCs w:val="20"/>
      <w:lang w:eastAsia="ar-SA"/>
    </w:rPr>
  </w:style>
  <w:style w:type="paragraph" w:styleId="1029">
    <w:name w:val="Detalhe Titulo 2"/>
    <w:basedOn w:val="964"/>
    <w:next w:val="1029"/>
    <w:link w:val="964"/>
    <w:uiPriority w:val="99"/>
    <w:pPr>
      <w:pBdr/>
      <w:spacing/>
      <w:ind w:left="284"/>
      <w:jc w:val="both"/>
    </w:pPr>
    <w:rPr>
      <w:rFonts w:ascii="Arial" w:hAnsi="Arial"/>
      <w:lang w:eastAsia="ar-SA"/>
    </w:rPr>
  </w:style>
  <w:style w:type="paragraph" w:styleId="1030">
    <w:name w:val="western"/>
    <w:basedOn w:val="964"/>
    <w:next w:val="1030"/>
    <w:link w:val="964"/>
    <w:pPr>
      <w:pBdr/>
      <w:spacing w:after="119" w:before="100"/>
      <w:ind/>
    </w:pPr>
    <w:rPr>
      <w:rFonts w:eastAsia="Calibri"/>
      <w:lang w:eastAsia="ar-SA"/>
    </w:rPr>
  </w:style>
  <w:style w:type="character" w:styleId="1031">
    <w:name w:val="Normal (Web) Char"/>
    <w:next w:val="1031"/>
    <w:link w:val="1020"/>
    <w:pPr>
      <w:pBdr/>
      <w:spacing/>
      <w:ind/>
    </w:pPr>
    <w:rPr>
      <w:sz w:val="24"/>
    </w:rPr>
  </w:style>
  <w:style w:type="paragraph" w:styleId="1032">
    <w:name w:val="Legenda"/>
    <w:basedOn w:val="964"/>
    <w:next w:val="964"/>
    <w:link w:val="964"/>
    <w:qFormat/>
    <w:pPr>
      <w:pBdr/>
      <w:spacing w:after="120" w:before="120"/>
      <w:ind/>
    </w:pPr>
    <w:rPr>
      <w:b/>
      <w:sz w:val="20"/>
      <w:szCs w:val="20"/>
    </w:rPr>
  </w:style>
  <w:style w:type="paragraph" w:styleId="1033">
    <w:name w:val="Sem Espaçamento"/>
    <w:basedOn w:val="964"/>
    <w:next w:val="1033"/>
    <w:link w:val="964"/>
    <w:uiPriority w:val="1"/>
    <w:qFormat/>
    <w:pPr>
      <w:pBdr/>
      <w:spacing/>
      <w:ind/>
    </w:pPr>
    <w:rPr>
      <w:rFonts w:ascii="Calibri" w:hAnsi="Calibri"/>
      <w:szCs w:val="32"/>
      <w:lang w:val="en-US" w:eastAsia="en-US" w:bidi="en-US"/>
    </w:rPr>
  </w:style>
  <w:style w:type="paragraph" w:styleId="1034">
    <w:name w:val="Lista"/>
    <w:basedOn w:val="964"/>
    <w:next w:val="1034"/>
    <w:link w:val="964"/>
    <w:pPr>
      <w:pBdr/>
      <w:spacing w:after="120" w:line="360" w:lineRule="auto"/>
      <w:ind/>
      <w:jc w:val="both"/>
    </w:pPr>
    <w:rPr>
      <w:rFonts w:ascii="Bookman Old Style" w:hAnsi="Bookman Old Style" w:cs="Tahoma"/>
      <w:lang w:eastAsia="ar-SA"/>
    </w:rPr>
  </w:style>
  <w:style w:type="character" w:styleId="1035">
    <w:name w:val="HiperlinkVisitado"/>
    <w:next w:val="1035"/>
    <w:link w:val="964"/>
    <w:uiPriority w:val="99"/>
    <w:unhideWhenUsed/>
    <w:pPr>
      <w:pBdr/>
      <w:spacing/>
      <w:ind/>
    </w:pPr>
    <w:rPr>
      <w:color w:val="800080"/>
      <w:u w:val="single"/>
    </w:rPr>
  </w:style>
  <w:style w:type="paragraph" w:styleId="1036">
    <w:name w:val="Cabeçalho do Sumário"/>
    <w:basedOn w:val="965"/>
    <w:next w:val="964"/>
    <w:link w:val="964"/>
    <w:uiPriority w:val="39"/>
    <w:semiHidden/>
    <w:unhideWhenUsed/>
    <w:qFormat/>
    <w:pPr>
      <w:keepLines w:val="true"/>
      <w:pBdr/>
      <w:spacing w:before="480" w:line="276" w:lineRule="auto"/>
      <w:ind/>
      <w:jc w:val="left"/>
      <w:outlineLvl w:val="9"/>
    </w:pPr>
    <w:rPr>
      <w:rFonts w:ascii="Cambria" w:hAnsi="Cambria" w:eastAsia="Times New Roman" w:cs="Times New Roman"/>
      <w:color w:val="365f91"/>
      <w:sz w:val="28"/>
      <w:szCs w:val="28"/>
      <w:lang w:eastAsia="en-US"/>
    </w:rPr>
  </w:style>
  <w:style w:type="paragraph" w:styleId="1037">
    <w:name w:val="Sumário 1"/>
    <w:basedOn w:val="964"/>
    <w:next w:val="964"/>
    <w:link w:val="964"/>
    <w:uiPriority w:val="39"/>
    <w:pPr>
      <w:pBdr/>
      <w:spacing/>
      <w:ind/>
    </w:pPr>
  </w:style>
  <w:style w:type="paragraph" w:styleId="1038">
    <w:name w:val="Sumário 2"/>
    <w:basedOn w:val="964"/>
    <w:next w:val="964"/>
    <w:link w:val="964"/>
    <w:uiPriority w:val="39"/>
    <w:pPr>
      <w:pBdr/>
      <w:spacing/>
      <w:ind w:left="240"/>
    </w:pPr>
  </w:style>
  <w:style w:type="paragraph" w:styleId="1039">
    <w:name w:val="dou-paragraph"/>
    <w:basedOn w:val="964"/>
    <w:next w:val="1039"/>
    <w:link w:val="964"/>
    <w:pPr>
      <w:pBdr/>
      <w:spacing w:after="100" w:afterAutospacing="1" w:before="100" w:beforeAutospacing="1"/>
      <w:ind/>
    </w:pPr>
  </w:style>
  <w:style w:type="paragraph" w:styleId="1040">
    <w:name w:val="assina"/>
    <w:basedOn w:val="964"/>
    <w:next w:val="1040"/>
    <w:link w:val="964"/>
    <w:pPr>
      <w:pBdr/>
      <w:spacing w:after="100" w:afterAutospacing="1" w:before="100" w:beforeAutospacing="1"/>
      <w:ind/>
    </w:pPr>
  </w:style>
  <w:style w:type="paragraph" w:styleId="1041">
    <w:name w:val="cargo"/>
    <w:basedOn w:val="964"/>
    <w:next w:val="1041"/>
    <w:link w:val="964"/>
    <w:pPr>
      <w:pBdr/>
      <w:spacing w:after="100" w:afterAutospacing="1" w:before="100" w:beforeAutospacing="1"/>
      <w:ind/>
    </w:pPr>
  </w:style>
  <w:style w:type="character" w:styleId="1042" w:default="1">
    <w:name w:val="Default Paragraph Font"/>
    <w:uiPriority w:val="1"/>
    <w:semiHidden/>
    <w:unhideWhenUsed/>
    <w:pPr>
      <w:pBdr/>
      <w:spacing/>
      <w:ind/>
    </w:pPr>
  </w:style>
  <w:style w:type="numbering" w:styleId="1043" w:default="1">
    <w:name w:val="No List"/>
    <w:uiPriority w:val="99"/>
    <w:semiHidden/>
    <w:unhideWhenUsed/>
    <w:pPr>
      <w:pBdr/>
      <w:spacing/>
      <w:ind/>
    </w:pPr>
  </w:style>
  <w:style w:type="table" w:styleId="1044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g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AVISO DE LICITAÇÃO</dc:title>
  <dc:creator>Admi</dc:creator>
  <cp:revision>58</cp:revision>
  <dcterms:created xsi:type="dcterms:W3CDTF">2019-10-30T14:54:00Z</dcterms:created>
  <dcterms:modified xsi:type="dcterms:W3CDTF">2024-09-02T16:19:30Z</dcterms:modified>
  <cp:version>1048576</cp:version>
</cp:coreProperties>
</file>