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eastAsia="Arial" w:cs="Arial"/>
          <w:b/>
          <w:bCs/>
          <w:sz w:val="20"/>
          <w:szCs w:val="20"/>
        </w:rPr>
        <w:t xml:space="preserve">AVISO DE RESULTADO</w:t>
      </w:r>
      <w:r>
        <w:rPr>
          <w:rFonts w:ascii="Arial" w:hAnsi="Arial" w:cs="Arial"/>
          <w:b/>
          <w:sz w:val="20"/>
          <w:szCs w:val="20"/>
        </w:rPr>
      </w:r>
    </w:p>
    <w:p>
      <w:pPr>
        <w:pStyle w:val="786"/>
        <w:pBdr/>
        <w:spacing/>
        <w:ind/>
        <w:rPr>
          <w:rFonts w:ascii="Arial" w:hAnsi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PREGÃO </w:t>
      </w:r>
      <w:r>
        <w:rPr>
          <w:rFonts w:ascii="Arial" w:hAnsi="Arial" w:eastAsia="Arial" w:cs="Arial"/>
          <w:sz w:val="20"/>
          <w:szCs w:val="20"/>
          <w:lang w:val="pt-BR"/>
        </w:rPr>
        <w:t xml:space="preserve">ELETRÔNICO</w:t>
      </w:r>
      <w:r>
        <w:rPr>
          <w:rFonts w:ascii="Arial" w:hAnsi="Arial" w:eastAsia="Arial" w:cs="Arial"/>
          <w:sz w:val="20"/>
          <w:szCs w:val="20"/>
        </w:rPr>
        <w:t xml:space="preserve"> Nº </w:t>
      </w:r>
      <w:r>
        <w:rPr>
          <w:rFonts w:ascii="Arial" w:hAnsi="Arial" w:eastAsia="Arial" w:cs="Arial"/>
          <w:sz w:val="20"/>
          <w:szCs w:val="20"/>
          <w:lang w:val="pt-BR"/>
        </w:rPr>
        <w:t xml:space="preserve">00</w:t>
      </w:r>
      <w:r>
        <w:rPr>
          <w:rFonts w:ascii="Arial" w:hAnsi="Arial" w:eastAsia="Arial" w:cs="Arial"/>
          <w:sz w:val="20"/>
          <w:szCs w:val="20"/>
          <w:lang w:val="pt-BR"/>
        </w:rPr>
        <w:t xml:space="preserve">6</w:t>
      </w:r>
      <w:r>
        <w:rPr>
          <w:rFonts w:ascii="Arial" w:hAnsi="Arial" w:eastAsia="Arial" w:cs="Arial"/>
          <w:sz w:val="20"/>
          <w:szCs w:val="20"/>
          <w:lang w:val="pt-BR"/>
        </w:rPr>
        <w:t xml:space="preserve">/2024</w:t>
      </w:r>
      <w:r>
        <w:rPr>
          <w:rFonts w:ascii="Arial" w:hAnsi="Arial" w:cs="Arial"/>
          <w:sz w:val="20"/>
          <w:szCs w:val="20"/>
        </w:rPr>
      </w:r>
    </w:p>
    <w:p>
      <w:pPr>
        <w:pStyle w:val="786"/>
        <w:pBdr/>
        <w:spacing/>
        <w:ind/>
        <w:rPr>
          <w:rFonts w:ascii="Arial" w:hAnsi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lang w:val="pt-BR"/>
        </w:rPr>
        <w:t xml:space="preserve">REGISTRO DE PREÇO - MENOR VALOR POR ITEM</w:t>
      </w:r>
      <w:r>
        <w:rPr>
          <w:rFonts w:ascii="Arial" w:hAnsi="Arial" w:cs="Arial"/>
          <w:sz w:val="20"/>
          <w:szCs w:val="20"/>
        </w:rPr>
      </w:r>
    </w:p>
    <w:p>
      <w:pPr>
        <w:pBdr/>
        <w:spacing/>
        <w:ind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</w:r>
    </w:p>
    <w:p>
      <w:pPr>
        <w:pBdr/>
        <w:spacing/>
        <w:ind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</w:r>
    </w:p>
    <w:p>
      <w:pPr>
        <w:pBdr/>
        <w:spacing/>
        <w:ind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eastAsia="Arial" w:cs="Arial"/>
          <w:color w:val="162937"/>
          <w:sz w:val="20"/>
          <w:szCs w:val="20"/>
        </w:rPr>
        <w:t xml:space="preserve">A Câmara Municipal de Alta Floresta - MT, torna público o resultado  do processo licitatório na modalidade Pregão Eletrônico sob número 006/2024, tipo Menor Preço Por Item, com objeto: 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REGISTRO DE PREÇOS PARA FUTURA E EVENTUAL AQUISIÇÃO DE MOVEIS E ELETROELETRÔNICOS PARA ATENDER OS DEPARTAMENTOS E GABINETES DA CÂMARA MUNICIPAL DE ALTA FLORESTA – MT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.</w:t>
      </w:r>
      <w:r>
        <w:rPr>
          <w:rFonts w:ascii="Arial" w:hAnsi="Arial" w:cs="Arial"/>
          <w:sz w:val="20"/>
          <w:szCs w:val="20"/>
        </w:rPr>
      </w:r>
    </w:p>
    <w:p>
      <w:pPr>
        <w:pStyle w:val="1016"/>
        <w:pBdr/>
        <w:shd w:val="clear" w:color="auto" w:fill="ffffff"/>
        <w:spacing w:after="167" w:afterAutospacing="0" w:before="0" w:beforeAutospacing="0"/>
        <w:ind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eastAsia="Arial" w:cs="Arial"/>
          <w:color w:val="000000"/>
          <w:sz w:val="20"/>
          <w:szCs w:val="20"/>
          <w:highlight w:val="none"/>
        </w:rPr>
      </w:r>
      <w:r>
        <w:rPr>
          <w:rFonts w:ascii="Arial" w:hAnsi="Arial" w:eastAsia="Arial" w:cs="Arial"/>
          <w:color w:val="000000"/>
          <w:sz w:val="20"/>
          <w:szCs w:val="20"/>
          <w:highlight w:val="none"/>
        </w:rPr>
      </w:r>
    </w:p>
    <w:p>
      <w:pPr>
        <w:pStyle w:val="1016"/>
        <w:pBdr/>
        <w:shd w:val="clear" w:color="auto" w:fill="ffffff"/>
        <w:spacing w:after="167" w:afterAutospacing="0" w:before="0" w:beforeAutospacing="0"/>
        <w:ind/>
        <w:jc w:val="both"/>
        <w:rPr>
          <w:rFonts w:ascii="Arial" w:hAnsi="Arial" w:cs="Arial"/>
          <w:color w:val="000000"/>
          <w:sz w:val="20"/>
          <w:szCs w:val="20"/>
          <w:highlight w:val="none"/>
        </w:rPr>
      </w:pPr>
      <w:r>
        <w:rPr>
          <w:rFonts w:ascii="Arial" w:hAnsi="Arial" w:eastAsia="Arial" w:cs="Arial"/>
          <w:color w:val="000000"/>
          <w:sz w:val="20"/>
          <w:szCs w:val="20"/>
        </w:rPr>
        <w:t xml:space="preserve">Empresas vencedoras no valor total: R$ 372.709,68 (trezentos e setenta e dois mil e setecentos e nove reais e sessenta e oito centavos):</w:t>
      </w:r>
      <w:r>
        <w:rPr>
          <w:rFonts w:ascii="Arial" w:hAnsi="Arial" w:eastAsia="Arial" w:cs="Arial"/>
          <w:color w:val="000000"/>
          <w:sz w:val="20"/>
          <w:szCs w:val="20"/>
        </w:rPr>
      </w:r>
    </w:p>
    <w:p>
      <w:pPr>
        <w:pStyle w:val="1016"/>
        <w:pBdr/>
        <w:shd w:val="clear" w:color="auto" w:fill="ffffff"/>
        <w:spacing w:after="167" w:afterAutospacing="0" w:before="0" w:beforeAutospacing="0"/>
        <w:ind/>
        <w:jc w:val="both"/>
        <w:rPr>
          <w:rFonts w:ascii="Arial" w:hAnsi="Arial" w:cs="Arial"/>
          <w:color w:val="000000"/>
          <w:sz w:val="20"/>
          <w:szCs w:val="20"/>
          <w:highlight w:val="none"/>
        </w:rPr>
      </w:pPr>
      <w:r>
        <w:rPr>
          <w:rFonts w:ascii="Arial" w:hAnsi="Arial" w:eastAsia="Arial" w:cs="Arial"/>
          <w:color w:val="000000"/>
          <w:sz w:val="20"/>
          <w:szCs w:val="20"/>
          <w:highlight w:val="none"/>
        </w:rPr>
      </w:r>
      <w:r>
        <w:rPr>
          <w:rFonts w:ascii="Arial" w:hAnsi="Arial" w:eastAsia="Arial" w:cs="Arial"/>
          <w:color w:val="000000"/>
          <w:sz w:val="20"/>
          <w:szCs w:val="20"/>
          <w:highlight w:val="none"/>
        </w:rPr>
      </w:r>
    </w:p>
    <w:p>
      <w:pPr>
        <w:pStyle w:val="1016"/>
        <w:pBdr/>
        <w:shd w:val="clear" w:color="auto" w:fill="ffffff"/>
        <w:spacing w:after="167" w:afterAutospacing="0" w:before="0" w:beforeAutospacing="0"/>
        <w:ind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eastAsia="Arial" w:cs="Arial"/>
          <w:color w:val="000000"/>
          <w:sz w:val="20"/>
          <w:szCs w:val="20"/>
        </w:rPr>
        <w:t xml:space="preserve">LIBRA TECNOLOGIA E COMERCIO DE MOVEIS LTDA (56240173000131) com os itens: 10, 29 e 38 no valor total de R$ 30.030,00 (trinta mil e trinta reais).</w:t>
      </w:r>
      <w:r>
        <w:rPr>
          <w:rFonts w:ascii="Arial" w:hAnsi="Arial" w:eastAsia="Arial" w:cs="Arial"/>
          <w:color w:val="000000"/>
          <w:sz w:val="20"/>
          <w:szCs w:val="20"/>
        </w:rPr>
      </w:r>
    </w:p>
    <w:p>
      <w:pPr>
        <w:pStyle w:val="1016"/>
        <w:pBdr/>
        <w:shd w:val="clear" w:color="auto" w:fill="ffffff"/>
        <w:spacing w:after="167" w:afterAutospacing="0" w:before="0" w:beforeAutospacing="0"/>
        <w:ind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eastAsia="Arial" w:cs="Arial"/>
          <w:color w:val="000000"/>
          <w:sz w:val="20"/>
          <w:szCs w:val="20"/>
        </w:rPr>
        <w:t xml:space="preserve">SBA COMERCIO E CONSULTORIA LTDA (36139449000182) com o item: 24 no valor total de R$ 2.280,00 (dois mil e duzentos e oitenta reais).</w:t>
      </w:r>
      <w:r>
        <w:rPr>
          <w:rFonts w:ascii="Arial" w:hAnsi="Arial" w:eastAsia="Arial" w:cs="Arial"/>
          <w:color w:val="000000"/>
          <w:sz w:val="20"/>
          <w:szCs w:val="20"/>
        </w:rPr>
      </w:r>
    </w:p>
    <w:p>
      <w:pPr>
        <w:pStyle w:val="1016"/>
        <w:pBdr/>
        <w:shd w:val="clear" w:color="auto" w:fill="ffffff"/>
        <w:spacing w:after="167" w:afterAutospacing="0" w:before="0" w:beforeAutospacing="0"/>
        <w:ind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eastAsia="Arial" w:cs="Arial"/>
          <w:color w:val="000000"/>
          <w:sz w:val="20"/>
          <w:szCs w:val="20"/>
        </w:rPr>
        <w:t xml:space="preserve">BD INFORMATICA LTDA (32109914000181) com o item: 27 no valor total de R$ 7.158,96 (sete mil e cento e cinquenta e oito reais e noventa e seis centavos).</w:t>
      </w:r>
      <w:r>
        <w:rPr>
          <w:rFonts w:ascii="Arial" w:hAnsi="Arial" w:eastAsia="Arial" w:cs="Arial"/>
          <w:color w:val="000000"/>
          <w:sz w:val="20"/>
          <w:szCs w:val="20"/>
        </w:rPr>
      </w:r>
    </w:p>
    <w:p>
      <w:pPr>
        <w:pStyle w:val="1016"/>
        <w:pBdr/>
        <w:shd w:val="clear" w:color="auto" w:fill="ffffff"/>
        <w:spacing w:after="167" w:afterAutospacing="0" w:before="0" w:beforeAutospacing="0"/>
        <w:ind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eastAsia="Arial" w:cs="Arial"/>
          <w:color w:val="000000"/>
          <w:sz w:val="20"/>
          <w:szCs w:val="20"/>
        </w:rPr>
        <w:t xml:space="preserve">BERGAMO &amp; CAVALCANTE INFORMATICA LTDA (11195926000104) com o item: 9 no valor total de R$ 7.900,00 (sete mil e novecentos reais).</w:t>
      </w:r>
      <w:r>
        <w:rPr>
          <w:rFonts w:ascii="Arial" w:hAnsi="Arial" w:eastAsia="Arial" w:cs="Arial"/>
          <w:color w:val="000000"/>
          <w:sz w:val="20"/>
          <w:szCs w:val="20"/>
        </w:rPr>
      </w:r>
    </w:p>
    <w:p>
      <w:pPr>
        <w:pStyle w:val="1016"/>
        <w:pBdr/>
        <w:shd w:val="clear" w:color="auto" w:fill="ffffff"/>
        <w:spacing w:after="167" w:afterAutospacing="0" w:before="0" w:beforeAutospacing="0"/>
        <w:ind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eastAsia="Arial" w:cs="Arial"/>
          <w:color w:val="000000"/>
          <w:sz w:val="20"/>
          <w:szCs w:val="20"/>
        </w:rPr>
        <w:t xml:space="preserve">RA TELECOM LTDA (10312101000151) com o item: 8 no valor total de R$ 10.444,33 (dez mil e quatrocentos e quarenta e quatro reais e trinta e três centavos).</w:t>
      </w:r>
      <w:r>
        <w:rPr>
          <w:rFonts w:ascii="Arial" w:hAnsi="Arial" w:eastAsia="Arial" w:cs="Arial"/>
          <w:color w:val="000000"/>
          <w:sz w:val="20"/>
          <w:szCs w:val="20"/>
        </w:rPr>
      </w:r>
    </w:p>
    <w:p>
      <w:pPr>
        <w:pStyle w:val="1016"/>
        <w:pBdr/>
        <w:shd w:val="clear" w:color="auto" w:fill="ffffff"/>
        <w:spacing w:after="167" w:afterAutospacing="0" w:before="0" w:beforeAutospacing="0"/>
        <w:ind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eastAsia="Arial" w:cs="Arial"/>
          <w:color w:val="000000"/>
          <w:sz w:val="20"/>
          <w:szCs w:val="20"/>
        </w:rPr>
        <w:t xml:space="preserve">VIH NEGOCIOS COMERCIO E SERVIÇOS LTDA (29532668000161) com os itens: 23, 28, 30 e 37 no valor total de R$ 3.610,00 (três mil e seiscentos e dez reais).</w:t>
      </w:r>
      <w:r>
        <w:rPr>
          <w:rFonts w:ascii="Arial" w:hAnsi="Arial" w:eastAsia="Arial" w:cs="Arial"/>
          <w:color w:val="000000"/>
          <w:sz w:val="20"/>
          <w:szCs w:val="20"/>
        </w:rPr>
      </w:r>
    </w:p>
    <w:p>
      <w:pPr>
        <w:pStyle w:val="1016"/>
        <w:pBdr/>
        <w:shd w:val="clear" w:color="auto" w:fill="ffffff"/>
        <w:spacing w:after="167" w:afterAutospacing="0" w:before="0" w:beforeAutospacing="0"/>
        <w:ind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eastAsia="Arial" w:cs="Arial"/>
          <w:color w:val="000000"/>
          <w:sz w:val="20"/>
          <w:szCs w:val="20"/>
        </w:rPr>
        <w:t xml:space="preserve">ALLSET TECNOLOGIA LTDA (55149591000236) com o item: 21 no valor total de R$ 32.712,89 (trinta e dois mil e setecentos e doze reais e oitenta e nove centavos).</w:t>
      </w:r>
      <w:r>
        <w:rPr>
          <w:rFonts w:ascii="Arial" w:hAnsi="Arial" w:eastAsia="Arial" w:cs="Arial"/>
          <w:color w:val="000000"/>
          <w:sz w:val="20"/>
          <w:szCs w:val="20"/>
        </w:rPr>
      </w:r>
    </w:p>
    <w:p>
      <w:pPr>
        <w:pStyle w:val="1016"/>
        <w:pBdr/>
        <w:shd w:val="clear" w:color="auto" w:fill="ffffff"/>
        <w:spacing w:after="167" w:afterAutospacing="0" w:before="0" w:beforeAutospacing="0"/>
        <w:ind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eastAsia="Arial" w:cs="Arial"/>
          <w:color w:val="000000"/>
          <w:sz w:val="20"/>
          <w:szCs w:val="20"/>
        </w:rPr>
        <w:t xml:space="preserve">L F COMERCIO E REPRESENTAÇOES (22328534000184) com os itens: 5, 18 e 33 no valor total de R$ 10.477,00 (dez mil e quatrocentos e setenta e sete reais).</w:t>
      </w:r>
      <w:r>
        <w:rPr>
          <w:rFonts w:ascii="Arial" w:hAnsi="Arial" w:eastAsia="Arial" w:cs="Arial"/>
          <w:color w:val="000000"/>
          <w:sz w:val="20"/>
          <w:szCs w:val="20"/>
        </w:rPr>
      </w:r>
    </w:p>
    <w:p>
      <w:pPr>
        <w:pStyle w:val="1016"/>
        <w:pBdr/>
        <w:shd w:val="clear" w:color="auto" w:fill="ffffff"/>
        <w:spacing w:after="167" w:afterAutospacing="0" w:before="0" w:beforeAutospacing="0"/>
        <w:ind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eastAsia="Arial" w:cs="Arial"/>
          <w:color w:val="000000"/>
          <w:sz w:val="20"/>
          <w:szCs w:val="20"/>
        </w:rPr>
        <w:t xml:space="preserve">HIAGO FERNANDES REZENDE (54021302000175) com o item: 17 no valor total de R$ 1.790,00 (um mil e setecentos e noventa reais).</w:t>
      </w:r>
      <w:r>
        <w:rPr>
          <w:rFonts w:ascii="Arial" w:hAnsi="Arial" w:eastAsia="Arial" w:cs="Arial"/>
          <w:color w:val="000000"/>
          <w:sz w:val="20"/>
          <w:szCs w:val="20"/>
        </w:rPr>
      </w:r>
    </w:p>
    <w:p>
      <w:pPr>
        <w:pStyle w:val="1016"/>
        <w:pBdr/>
        <w:shd w:val="clear" w:color="auto" w:fill="ffffff"/>
        <w:spacing w:after="167" w:afterAutospacing="0" w:before="0" w:beforeAutospacing="0"/>
        <w:ind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eastAsia="Arial" w:cs="Arial"/>
          <w:color w:val="000000"/>
          <w:sz w:val="20"/>
          <w:szCs w:val="20"/>
        </w:rPr>
        <w:t xml:space="preserve">OLMI INFORMATICA LTDA EPP (00789321000117) com os itens: 4, 11, 12, 13, 14, 15, 16 e 35 no valor total de R$ 213.128,00 (duzentos e treze mil e cento e vinte e oito reais).</w:t>
      </w:r>
      <w:r>
        <w:rPr>
          <w:rFonts w:ascii="Arial" w:hAnsi="Arial" w:eastAsia="Arial" w:cs="Arial"/>
          <w:color w:val="000000"/>
          <w:sz w:val="20"/>
          <w:szCs w:val="20"/>
        </w:rPr>
      </w:r>
    </w:p>
    <w:p>
      <w:pPr>
        <w:pStyle w:val="1016"/>
        <w:pBdr/>
        <w:shd w:val="clear" w:color="auto" w:fill="ffffff"/>
        <w:spacing w:after="167" w:afterAutospacing="0" w:before="0" w:beforeAutospacing="0"/>
        <w:ind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eastAsia="Arial" w:cs="Arial"/>
          <w:color w:val="000000"/>
          <w:sz w:val="20"/>
          <w:szCs w:val="20"/>
        </w:rPr>
        <w:t xml:space="preserve">DIGITALPAR INFORMÁTICA LTDA (18861730000142) com o item: 20 no valor total de R$ 13.219,50 (treze mil e duzentos e dezenove reais e cinquenta centavos).</w:t>
      </w:r>
      <w:r>
        <w:rPr>
          <w:rFonts w:ascii="Arial" w:hAnsi="Arial" w:eastAsia="Arial" w:cs="Arial"/>
          <w:color w:val="000000"/>
          <w:sz w:val="20"/>
          <w:szCs w:val="20"/>
        </w:rPr>
      </w:r>
    </w:p>
    <w:p>
      <w:pPr>
        <w:pStyle w:val="1016"/>
        <w:pBdr/>
        <w:shd w:val="clear" w:color="auto" w:fill="ffffff"/>
        <w:spacing w:after="167" w:afterAutospacing="0" w:before="0" w:beforeAutospacing="0"/>
        <w:ind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eastAsia="Arial" w:cs="Arial"/>
          <w:color w:val="000000"/>
          <w:sz w:val="20"/>
          <w:szCs w:val="20"/>
        </w:rPr>
        <w:t xml:space="preserve">SENA E PRATES LTDA (47536916000124) com os itens: 2, 3, 6, 7, 25 e 26 no valor total de R$ 39.959,00 (trinta e nove mil e novecentos e cinquenta e nove reais).</w:t>
      </w:r>
      <w:r>
        <w:rPr>
          <w:rFonts w:ascii="Arial" w:hAnsi="Arial" w:eastAsia="Arial" w:cs="Arial"/>
          <w:color w:val="000000"/>
          <w:sz w:val="20"/>
          <w:szCs w:val="20"/>
        </w:rPr>
      </w:r>
    </w:p>
    <w:p>
      <w:pPr>
        <w:pStyle w:val="1016"/>
        <w:pBdr/>
        <w:shd w:val="clear" w:color="auto" w:fill="ffffff"/>
        <w:spacing w:after="167" w:afterAutospacing="0" w:before="0" w:beforeAutospacing="0"/>
        <w:ind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eastAsia="Arial" w:cs="Arial"/>
          <w:color w:val="000000"/>
          <w:sz w:val="20"/>
          <w:szCs w:val="20"/>
        </w:rPr>
        <w:t xml:space="preserve">Item cancelado: 36</w:t>
      </w:r>
      <w:r>
        <w:rPr>
          <w:rFonts w:ascii="Arial" w:hAnsi="Arial" w:eastAsia="Arial" w:cs="Arial"/>
          <w:color w:val="000000"/>
          <w:sz w:val="20"/>
          <w:szCs w:val="20"/>
        </w:rPr>
      </w:r>
    </w:p>
    <w:p>
      <w:pPr>
        <w:pStyle w:val="1016"/>
        <w:pBdr/>
        <w:shd w:val="clear" w:color="auto" w:fill="ffffff"/>
        <w:spacing w:after="167" w:afterAutospacing="0" w:before="0" w:beforeAutospacing="0"/>
        <w:ind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eastAsia="Arial" w:cs="Arial"/>
          <w:color w:val="000000"/>
          <w:sz w:val="20"/>
          <w:szCs w:val="20"/>
        </w:rPr>
        <w:t xml:space="preserve">Itens desertos: 22, 31, 32 e 34</w:t>
      </w:r>
      <w:r>
        <w:rPr>
          <w:rFonts w:ascii="Arial" w:hAnsi="Arial" w:eastAsia="Arial" w:cs="Arial"/>
          <w:color w:val="000000"/>
          <w:sz w:val="20"/>
          <w:szCs w:val="20"/>
        </w:rPr>
      </w:r>
    </w:p>
    <w:p>
      <w:pPr>
        <w:pStyle w:val="1016"/>
        <w:pBdr/>
        <w:shd w:val="clear" w:color="auto" w:fill="ffffff"/>
        <w:spacing w:after="167" w:afterAutospacing="0" w:before="0" w:beforeAutospacing="0"/>
        <w:ind/>
        <w:jc w:val="both"/>
        <w:rPr>
          <w:rFonts w:ascii="Arial" w:hAnsi="Arial" w:cs="Arial"/>
          <w:color w:val="000000"/>
          <w:sz w:val="20"/>
          <w:szCs w:val="20"/>
          <w:highlight w:val="none"/>
        </w:rPr>
      </w:pPr>
      <w:r>
        <w:rPr>
          <w:rFonts w:ascii="Arial" w:hAnsi="Arial" w:eastAsia="Arial" w:cs="Arial"/>
          <w:color w:val="000000"/>
          <w:sz w:val="20"/>
          <w:szCs w:val="20"/>
        </w:rPr>
        <w:t xml:space="preserve">Itens fracassados: 1 e 19</w:t>
      </w:r>
      <w:r>
        <w:rPr>
          <w:rFonts w:ascii="Arial" w:hAnsi="Arial" w:eastAsia="Arial" w:cs="Arial"/>
          <w:color w:val="000000"/>
          <w:sz w:val="20"/>
          <w:szCs w:val="20"/>
        </w:rPr>
      </w:r>
      <w:r>
        <w:rPr>
          <w:rFonts w:ascii="Arial" w:hAnsi="Arial" w:cs="Arial"/>
          <w:color w:val="000000"/>
          <w:sz w:val="20"/>
          <w:szCs w:val="20"/>
          <w:highlight w:val="none"/>
        </w:rPr>
      </w:r>
    </w:p>
    <w:p>
      <w:pPr>
        <w:pStyle w:val="1016"/>
        <w:pBdr/>
        <w:shd w:val="clear" w:color="auto" w:fill="ffffff"/>
        <w:spacing w:after="167" w:afterAutospacing="0" w:before="0" w:beforeAutospacing="0"/>
        <w:ind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eastAsia="Arial" w:cs="Arial"/>
          <w:color w:val="000000"/>
          <w:sz w:val="20"/>
          <w:szCs w:val="20"/>
        </w:rPr>
        <w:t xml:space="preserve">Alta Floresta - MT, 13 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de novembro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de 2.024</w:t>
      </w:r>
      <w:r>
        <w:rPr>
          <w:rFonts w:ascii="Arial" w:hAnsi="Arial" w:cs="Arial"/>
          <w:color w:val="000000"/>
          <w:sz w:val="20"/>
          <w:szCs w:val="20"/>
        </w:rPr>
      </w:r>
    </w:p>
    <w:p>
      <w:pPr>
        <w:pStyle w:val="1017"/>
        <w:pBdr/>
        <w:shd w:val="clear" w:color="auto" w:fill="ffffff"/>
        <w:spacing w:after="0" w:afterAutospacing="0" w:before="335" w:beforeAutospacing="0"/>
        <w:ind/>
        <w:jc w:val="center"/>
        <w:rPr>
          <w:rFonts w:ascii="Arial" w:hAnsi="Arial" w:cs="Arial"/>
          <w:b/>
          <w:bCs/>
          <w:caps/>
          <w:color w:val="162937"/>
          <w:sz w:val="20"/>
          <w:szCs w:val="20"/>
        </w:rPr>
      </w:pPr>
      <w:r>
        <w:rPr>
          <w:rFonts w:ascii="Arial" w:hAnsi="Arial" w:eastAsia="Arial" w:cs="Arial"/>
          <w:b/>
          <w:bCs/>
          <w:caps/>
          <w:color w:val="162937"/>
          <w:sz w:val="20"/>
          <w:szCs w:val="20"/>
        </w:rPr>
      </w:r>
      <w:r>
        <w:rPr>
          <w:rFonts w:ascii="Arial" w:hAnsi="Arial" w:cs="Arial"/>
          <w:b/>
          <w:bCs/>
          <w:caps/>
          <w:color w:val="162937"/>
          <w:sz w:val="20"/>
          <w:szCs w:val="20"/>
        </w:rPr>
      </w:r>
    </w:p>
    <w:p>
      <w:pPr>
        <w:pStyle w:val="1017"/>
        <w:pBdr/>
        <w:shd w:val="clear" w:color="auto" w:fill="ffffff"/>
        <w:spacing w:after="0" w:afterAutospacing="0" w:before="335" w:beforeAutospacing="0"/>
        <w:ind/>
        <w:jc w:val="center"/>
        <w:rPr>
          <w:rFonts w:ascii="Arial" w:hAnsi="Arial" w:cs="Arial"/>
          <w:b/>
          <w:bCs/>
          <w:caps/>
          <w:color w:val="162937"/>
          <w:sz w:val="20"/>
          <w:szCs w:val="20"/>
        </w:rPr>
      </w:pPr>
      <w:r>
        <w:rPr>
          <w:rFonts w:ascii="Arial" w:hAnsi="Arial" w:eastAsia="Arial" w:cs="Arial"/>
          <w:b/>
          <w:bCs/>
          <w:caps/>
          <w:color w:val="162937"/>
          <w:sz w:val="20"/>
          <w:szCs w:val="20"/>
        </w:rPr>
        <w:t xml:space="preserve">JORGE RUAN DE OLIVEIRA</w:t>
      </w:r>
      <w:r>
        <w:rPr>
          <w:rFonts w:ascii="Arial" w:hAnsi="Arial" w:cs="Arial"/>
          <w:b/>
          <w:bCs/>
          <w:caps/>
          <w:color w:val="162937"/>
          <w:sz w:val="20"/>
          <w:szCs w:val="20"/>
        </w:rPr>
      </w:r>
    </w:p>
    <w:p>
      <w:pPr>
        <w:pStyle w:val="1018"/>
        <w:pBdr/>
        <w:shd w:val="clear" w:color="auto" w:fill="ffffff"/>
        <w:spacing w:after="0" w:afterAutospacing="0" w:before="0" w:beforeAutospacing="0"/>
        <w:ind/>
        <w:jc w:val="center"/>
        <w:rPr>
          <w:rFonts w:ascii="Arial" w:hAnsi="Arial" w:cs="Arial"/>
          <w:color w:val="162937"/>
          <w:sz w:val="20"/>
          <w:szCs w:val="20"/>
        </w:rPr>
      </w:pPr>
      <w:r>
        <w:rPr>
          <w:rFonts w:ascii="Arial" w:hAnsi="Arial" w:eastAsia="Arial" w:cs="Arial"/>
          <w:color w:val="162937"/>
          <w:sz w:val="20"/>
          <w:szCs w:val="20"/>
        </w:rPr>
        <w:t xml:space="preserve">Pregoeiro</w:t>
      </w:r>
      <w:r>
        <w:rPr>
          <w:rFonts w:ascii="Arial" w:hAnsi="Arial" w:cs="Arial"/>
          <w:color w:val="162937"/>
          <w:sz w:val="20"/>
          <w:szCs w:val="20"/>
        </w:rPr>
      </w:r>
      <w:r>
        <w:rPr>
          <w:szCs w:val="25"/>
        </w:rPr>
      </w:r>
      <w:r>
        <w:rPr>
          <w:szCs w:val="25"/>
        </w:rPr>
      </w:r>
      <w:r>
        <w:rPr>
          <w:rFonts w:ascii="Arial" w:hAnsi="Arial" w:cs="Arial"/>
          <w:color w:val="162937"/>
          <w:sz w:val="20"/>
          <w:szCs w:val="20"/>
        </w:rPr>
      </w:r>
      <w:r>
        <w:rPr>
          <w:szCs w:val="25"/>
        </w:rPr>
      </w:r>
      <w:r>
        <w:rPr>
          <w:szCs w:val="25"/>
        </w:rPr>
      </w:r>
      <w:r>
        <w:rPr>
          <w:rFonts w:ascii="Arial" w:hAnsi="Arial" w:cs="Arial"/>
          <w:color w:val="162937"/>
          <w:sz w:val="20"/>
          <w:szCs w:val="20"/>
        </w:rPr>
      </w:r>
      <w:r>
        <w:rPr>
          <w:szCs w:val="25"/>
        </w:rPr>
      </w:r>
      <w:r>
        <w:rPr>
          <w:szCs w:val="25"/>
        </w:rPr>
      </w:r>
      <w:r>
        <w:rPr>
          <w:rFonts w:ascii="Arial" w:hAnsi="Arial" w:cs="Arial"/>
          <w:color w:val="162937"/>
          <w:sz w:val="20"/>
          <w:szCs w:val="20"/>
        </w:rPr>
      </w:r>
      <w:r>
        <w:rPr>
          <w:szCs w:val="25"/>
        </w:rPr>
      </w:r>
      <w:r>
        <w:rPr>
          <w:szCs w:val="25"/>
        </w:rPr>
      </w:r>
      <w:r>
        <w:rPr>
          <w:rFonts w:ascii="Arial" w:hAnsi="Arial" w:cs="Arial"/>
          <w:color w:val="162937"/>
          <w:sz w:val="20"/>
          <w:szCs w:val="20"/>
        </w:rPr>
      </w:r>
      <w:r>
        <w:rPr>
          <w:szCs w:val="25"/>
        </w:rPr>
      </w:r>
      <w:r>
        <w:rPr>
          <w:szCs w:val="25"/>
        </w:rPr>
      </w:r>
      <w:r>
        <w:rPr>
          <w:rFonts w:ascii="Arial" w:hAnsi="Arial" w:cs="Arial"/>
          <w:color w:val="162937"/>
          <w:sz w:val="20"/>
          <w:szCs w:val="20"/>
        </w:rPr>
      </w:r>
      <w:r>
        <w:rPr>
          <w:szCs w:val="25"/>
        </w:rPr>
      </w:r>
      <w:r>
        <w:rPr>
          <w:szCs w:val="25"/>
        </w:rPr>
      </w:r>
      <w:r>
        <w:rPr>
          <w:rFonts w:ascii="Arial" w:hAnsi="Arial" w:cs="Arial"/>
          <w:color w:val="162937"/>
          <w:sz w:val="20"/>
          <w:szCs w:val="20"/>
        </w:rPr>
      </w:r>
      <w:r>
        <w:rPr>
          <w:szCs w:val="25"/>
        </w:rPr>
        <w:tab/>
      </w:r>
      <w:r>
        <w:rPr>
          <w:szCs w:val="25"/>
        </w:rPr>
      </w:r>
      <w:r>
        <w:rPr>
          <w:rFonts w:ascii="Arial" w:hAnsi="Arial" w:cs="Arial"/>
          <w:color w:val="162937"/>
          <w:sz w:val="20"/>
          <w:szCs w:val="20"/>
        </w:rPr>
      </w:r>
    </w:p>
    <w:sectPr>
      <w:headerReference w:type="default" r:id="rId9"/>
      <w:footerReference w:type="default" r:id="rId10"/>
      <w:footnotePr/>
      <w:endnotePr/>
      <w:type w:val="nextPage"/>
      <w:pgSz w:h="16840" w:orient="portrait" w:w="11907"/>
      <w:pgMar w:top="1701" w:right="1134" w:bottom="1134" w:left="1134" w:header="709" w:footer="45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Times New Roman">
    <w:panose1 w:val="02020603050405020304"/>
  </w:font>
  <w:font w:name="Bookman Old Style">
    <w:panose1 w:val="02050604050505020204"/>
  </w:font>
  <w:font w:name="Courier New">
    <w:panose1 w:val="02070309020205020404"/>
  </w:font>
  <w:font w:name="Tms Rmn">
    <w:panose1 w:val="05040102010807070707"/>
  </w:font>
  <w:font w:name="Cambria">
    <w:panose1 w:val="02040503050406030204"/>
  </w:font>
  <w:font w:name="Calibri">
    <w:panose1 w:val="020F0502020204030204"/>
  </w:font>
  <w:font w:name="Arial">
    <w:panose1 w:val="020B0604020202020204"/>
  </w:font>
  <w:font w:name="Tahoma">
    <w:panose1 w:val="020B060403050404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8"/>
      <w:pBdr/>
      <w:spacing/>
      <w:ind/>
      <w:jc w:val="right"/>
      <w:rPr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1</w:t>
    </w:r>
    <w:r>
      <w:fldChar w:fldCharType="end"/>
    </w:r>
    <w:r/>
  </w:p>
  <w:p>
    <w:pPr>
      <w:pStyle w:val="818"/>
      <w:pBdr/>
      <w:spacing w:before="60"/>
      <w:ind w:right="-621" w:left="-851"/>
      <w:jc w:val="right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0609663" behindDoc="1" locked="0" layoutInCell="1" allowOverlap="1">
              <wp:simplePos x="0" y="0"/>
              <wp:positionH relativeFrom="column">
                <wp:posOffset>-720089</wp:posOffset>
              </wp:positionH>
              <wp:positionV relativeFrom="paragraph">
                <wp:posOffset>24130</wp:posOffset>
              </wp:positionV>
              <wp:extent cx="7583805" cy="495300"/>
              <wp:effectExtent l="0" t="0" r="0" b="0"/>
              <wp:wrapNone/>
              <wp:docPr id="2" name="_x0000_s1039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583805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-250609663;o:allowoverlap:true;o:allowincell:true;mso-position-horizontal-relative:text;margin-left:-56.70pt;mso-position-horizontal:absolute;mso-position-vertical-relative:text;margin-top:1.90pt;mso-position-vertical:absolute;width:597.15pt;height:39.00pt;mso-wrap-distance-left:9.00pt;mso-wrap-distance-top:0.00pt;mso-wrap-distance-right:9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6"/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1" locked="0" layoutInCell="1" allowOverlap="1">
              <wp:simplePos x="0" y="0"/>
              <wp:positionH relativeFrom="column">
                <wp:posOffset>-693419</wp:posOffset>
              </wp:positionH>
              <wp:positionV relativeFrom="paragraph">
                <wp:posOffset>-448944</wp:posOffset>
              </wp:positionV>
              <wp:extent cx="7539355" cy="1023620"/>
              <wp:effectExtent l="0" t="0" r="0" b="0"/>
              <wp:wrapNone/>
              <wp:docPr id="1" name="_x0000_s1038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539355" cy="1023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524288;o:allowoverlap:true;o:allowincell:true;mso-position-horizontal-relative:text;margin-left:-54.60pt;mso-position-horizontal:absolute;mso-position-vertical-relative:text;margin-top:-35.35pt;mso-position-vertical:absolute;width:593.65pt;height:80.60pt;mso-wrap-distance-left:9.00pt;mso-wrap-distance-top:0.00pt;mso-wrap-distance-right:9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>
        <w:rFonts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lowerLetter"/>
      <w:pPr>
        <w:pBdr/>
        <w:spacing/>
        <w:ind w:hanging="567" w:left="1134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86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8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30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502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74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46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8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905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567" w:left="56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)"/>
      <w:numFmt w:val="upperLetter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tabs>
          <w:tab w:val="num" w:leader="none" w:pos="375"/>
        </w:tabs>
        <w:spacing/>
        <w:ind w:hanging="375" w:left="375"/>
      </w:pPr>
      <w:rPr>
        <w:rFonts w:cs="Times New Roman"/>
        <w:b w:val="0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720"/>
        </w:tabs>
        <w:spacing/>
        <w:ind w:hanging="720" w:left="720"/>
      </w:pPr>
      <w:rPr>
        <w:rFonts w:cs="Times New Roman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720"/>
        </w:tabs>
        <w:spacing/>
        <w:ind w:hanging="720" w:left="720"/>
      </w:pPr>
      <w:rPr>
        <w:rFonts w:cs="Times New Roman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1080"/>
        </w:tabs>
        <w:spacing/>
        <w:ind w:hanging="1080" w:left="1080"/>
      </w:pPr>
      <w:rPr>
        <w:rFonts w:cs="Times New Roman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1440"/>
        </w:tabs>
        <w:spacing/>
        <w:ind w:hanging="1440" w:left="1440"/>
      </w:pPr>
      <w:rPr>
        <w:rFonts w:cs="Times New Roman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1440"/>
        </w:tabs>
        <w:spacing/>
        <w:ind w:hanging="1440" w:left="1440"/>
      </w:pPr>
      <w:rPr>
        <w:rFonts w:cs="Times New Roman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1800"/>
        </w:tabs>
        <w:spacing/>
        <w:ind w:hanging="1800" w:left="1800"/>
      </w:pPr>
      <w:rPr>
        <w:rFonts w:cs="Times New Roman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2160"/>
        </w:tabs>
        <w:spacing/>
        <w:ind w:hanging="2160" w:left="2160"/>
      </w:pPr>
      <w:rPr>
        <w:rFonts w:cs="Times New Roman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2160"/>
        </w:tabs>
        <w:spacing/>
        <w:ind w:hanging="2160" w:left="2160"/>
      </w:pPr>
      <w:rPr>
        <w:rFonts w:cs="Times New Roman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567" w:left="56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5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7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9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1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73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5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7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94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lowerLetter"/>
      <w:pPr>
        <w:pBdr/>
        <w:spacing/>
        <w:ind w:hanging="567" w:left="1134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86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8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30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502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74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46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8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905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567" w:left="56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tabs>
          <w:tab w:val="num" w:leader="none" w:pos="375"/>
        </w:tabs>
        <w:spacing/>
        <w:ind w:hanging="375" w:left="375"/>
      </w:pPr>
      <w:rPr>
        <w:rFonts w:cs="Times New Roman"/>
        <w:b w:val="0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720"/>
        </w:tabs>
        <w:spacing/>
        <w:ind w:hanging="720" w:left="720"/>
      </w:pPr>
      <w:rPr>
        <w:rFonts w:cs="Times New Roman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720"/>
        </w:tabs>
        <w:spacing/>
        <w:ind w:hanging="720" w:left="720"/>
      </w:pPr>
      <w:rPr>
        <w:rFonts w:cs="Times New Roman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1080"/>
        </w:tabs>
        <w:spacing/>
        <w:ind w:hanging="1080" w:left="1080"/>
      </w:pPr>
      <w:rPr>
        <w:rFonts w:cs="Times New Roman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1440"/>
        </w:tabs>
        <w:spacing/>
        <w:ind w:hanging="1440" w:left="1440"/>
      </w:pPr>
      <w:rPr>
        <w:rFonts w:cs="Times New Roman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1440"/>
        </w:tabs>
        <w:spacing/>
        <w:ind w:hanging="1440" w:left="1440"/>
      </w:pPr>
      <w:rPr>
        <w:rFonts w:cs="Times New Roman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1800"/>
        </w:tabs>
        <w:spacing/>
        <w:ind w:hanging="1800" w:left="1800"/>
      </w:pPr>
      <w:rPr>
        <w:rFonts w:cs="Times New Roman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2160"/>
        </w:tabs>
        <w:spacing/>
        <w:ind w:hanging="2160" w:left="2160"/>
      </w:pPr>
      <w:rPr>
        <w:rFonts w:cs="Times New Roman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2160"/>
        </w:tabs>
        <w:spacing/>
        <w:ind w:hanging="2160" w:left="2160"/>
      </w:pPr>
      <w:rPr>
        <w:rFonts w:cs="Times New Roman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pStyle w:val="983"/>
      <w:rPr>
        <w:rFonts w:ascii="Symbol" w:hAnsi="Symbol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2">
    <w:lvl w:ilvl="0">
      <w:isLgl w:val="false"/>
      <w:lvlJc w:val="left"/>
      <w:lvlText w:val="%1."/>
      <w:numFmt w:val="lowerLetter"/>
      <w:pPr>
        <w:pBdr/>
        <w:spacing/>
        <w:ind w:hanging="567" w:left="1134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52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2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9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68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40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12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84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560"/>
      </w:pPr>
      <w:rPr/>
      <w:start w:val="1"/>
      <w:suff w:val="tab"/>
    </w:lvl>
  </w:abstractNum>
  <w:abstractNum w:abstractNumId="13">
    <w:lvl w:ilvl="0">
      <w:isLgl w:val="false"/>
      <w:lvlJc w:val="left"/>
      <w:lvlText w:val="%1)"/>
      <w:numFmt w:val="lowerLetter"/>
      <w:pPr>
        <w:pBdr/>
        <w:spacing/>
        <w:ind w:hanging="360" w:left="92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lowerLetter"/>
      <w:pPr>
        <w:pBdr/>
        <w:spacing/>
        <w:ind w:hanging="567" w:left="1134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upperRoman"/>
      <w:pPr>
        <w:pBdr/>
        <w:tabs>
          <w:tab w:val="num" w:leader="none" w:pos="720"/>
        </w:tabs>
        <w:spacing/>
        <w:ind/>
      </w:pPr>
      <w:pStyle w:val="1001"/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567" w:left="56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567" w:left="113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7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18">
    <w:lvl w:ilvl="0">
      <w:isLgl w:val="false"/>
      <w:lvlJc w:val="left"/>
      <w:lvlText w:val="%1."/>
      <w:numFmt w:val="lowerLetter"/>
      <w:pPr>
        <w:pBdr/>
        <w:spacing/>
        <w:ind w:hanging="567" w:left="1134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4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6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8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0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2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4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6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85"/>
      </w:pPr>
      <w:rPr/>
      <w:start w:val="1"/>
      <w:suff w:val="tab"/>
    </w:lvl>
  </w:abstractNum>
  <w:abstractNum w:abstractNumId="19">
    <w:lvl w:ilvl="0">
      <w:isLgl w:val="false"/>
      <w:lvlJc w:val="left"/>
      <w:lvlText w:val="%1)"/>
      <w:numFmt w:val="decimalZero"/>
      <w:pPr>
        <w:pBdr/>
        <w:tabs>
          <w:tab w:val="num" w:leader="none" w:pos="765"/>
        </w:tabs>
        <w:spacing/>
        <w:ind w:hanging="405" w:left="76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1">
    <w:lvl w:ilvl="0">
      <w:isLgl w:val="false"/>
      <w:lvlJc w:val="left"/>
      <w:lvlText w:val=""/>
      <w:numFmt w:val="bullet"/>
      <w:pPr>
        <w:pBdr/>
        <w:spacing/>
        <w:ind w:hanging="360" w:left="720"/>
      </w:pPr>
      <w:rPr>
        <w:rFonts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22">
    <w:lvl w:ilvl="0">
      <w:isLgl w:val="false"/>
      <w:lvlJc w:val="left"/>
      <w:lvlText w:val="%1."/>
      <w:numFmt w:val="decimal"/>
      <w:pPr>
        <w:pBdr/>
        <w:tabs>
          <w:tab w:val="num" w:leader="none" w:pos="375"/>
        </w:tabs>
        <w:spacing/>
        <w:ind w:hanging="375" w:left="375"/>
      </w:pPr>
      <w:rPr>
        <w:rFonts w:cs="Times New Roman"/>
        <w:b w:val="0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720"/>
        </w:tabs>
        <w:spacing/>
        <w:ind w:hanging="720" w:left="720"/>
      </w:pPr>
      <w:rPr>
        <w:rFonts w:cs="Times New Roman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720"/>
        </w:tabs>
        <w:spacing/>
        <w:ind w:hanging="720" w:left="720"/>
      </w:pPr>
      <w:rPr>
        <w:rFonts w:cs="Times New Roman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1080"/>
        </w:tabs>
        <w:spacing/>
        <w:ind w:hanging="1080" w:left="1080"/>
      </w:pPr>
      <w:rPr>
        <w:rFonts w:cs="Times New Roman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1440"/>
        </w:tabs>
        <w:spacing/>
        <w:ind w:hanging="1440" w:left="1440"/>
      </w:pPr>
      <w:rPr>
        <w:rFonts w:cs="Times New Roman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1440"/>
        </w:tabs>
        <w:spacing/>
        <w:ind w:hanging="1440" w:left="1440"/>
      </w:pPr>
      <w:rPr>
        <w:rFonts w:cs="Times New Roman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1800"/>
        </w:tabs>
        <w:spacing/>
        <w:ind w:hanging="1800" w:left="1800"/>
      </w:pPr>
      <w:rPr>
        <w:rFonts w:cs="Times New Roman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2160"/>
        </w:tabs>
        <w:spacing/>
        <w:ind w:hanging="2160" w:left="2160"/>
      </w:pPr>
      <w:rPr>
        <w:rFonts w:cs="Times New Roman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2160"/>
        </w:tabs>
        <w:spacing/>
        <w:ind w:hanging="2160" w:left="2160"/>
      </w:pPr>
      <w:rPr>
        <w:rFonts w:cs="Times New Roman"/>
      </w:rPr>
      <w:start w:val="1"/>
      <w:suff w:val="tab"/>
    </w:lvl>
  </w:abstractNum>
  <w:abstractNum w:abstractNumId="23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>
        <w:rFonts w:cs="Times New Roman"/>
        <w:b/>
        <w:sz w:val="22"/>
        <w:szCs w:val="22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24">
    <w:lvl w:ilvl="0">
      <w:isLgl w:val="false"/>
      <w:lvlJc w:val="left"/>
      <w:lvlText w:val="%1."/>
      <w:numFmt w:val="decimal"/>
      <w:pPr>
        <w:pBdr/>
        <w:spacing/>
        <w:ind w:hanging="360" w:left="786"/>
      </w:pPr>
      <w:rPr>
        <w:rFonts w:cs="Times New Roman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25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6">
    <w:lvl w:ilvl="0">
      <w:isLgl w:val="false"/>
      <w:lvlJc w:val="left"/>
      <w:lvlText w:val="%1."/>
      <w:numFmt w:val="decimal"/>
      <w:pPr>
        <w:pBdr/>
        <w:spacing/>
        <w:ind w:hanging="567" w:left="92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567" w:left="113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7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8">
    <w:lvl w:ilvl="0">
      <w:isLgl w:val="false"/>
      <w:lvlJc w:val="left"/>
      <w:lvlText w:val="%1"/>
      <w:numFmt w:val="decimal"/>
      <w:pPr>
        <w:pBdr/>
        <w:spacing/>
        <w:ind w:hanging="480" w:left="480"/>
      </w:pPr>
      <w:rPr>
        <w:b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720" w:left="720"/>
      </w:pPr>
      <w:rPr>
        <w:b w:val="0"/>
      </w:rPr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hanging="1080" w:left="1080"/>
      </w:pPr>
      <w:rPr>
        <w:b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1080" w:left="1080"/>
      </w:pPr>
      <w:rPr>
        <w:b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440" w:left="1440"/>
      </w:pPr>
      <w:rPr>
        <w:b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800" w:left="1800"/>
      </w:pPr>
      <w:rPr>
        <w:b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2160" w:left="2160"/>
      </w:pPr>
      <w:rPr>
        <w:b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2160" w:left="2160"/>
      </w:pPr>
      <w:rPr>
        <w:b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2520" w:left="2520"/>
      </w:pPr>
      <w:rPr>
        <w:b/>
      </w:rPr>
      <w:start w:val="1"/>
      <w:suff w:val="tab"/>
    </w:lvl>
  </w:abstractNum>
  <w:abstractNum w:abstractNumId="29">
    <w:lvl w:ilvl="0">
      <w:isLgl w:val="false"/>
      <w:lvlJc w:val="left"/>
      <w:lvlText w:val="%1."/>
      <w:numFmt w:val="decimal"/>
      <w:pPr>
        <w:pBdr/>
        <w:spacing/>
        <w:ind w:hanging="567" w:left="56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b w:val="0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495" w:left="855"/>
      </w:pPr>
      <w:rPr>
        <w:b/>
      </w:rPr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1080"/>
      </w:pPr>
      <w:rPr>
        <w:b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720" w:left="1080"/>
      </w:pPr>
      <w:rPr>
        <w:b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1440"/>
      </w:pPr>
      <w:rPr>
        <w:b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080" w:left="1440"/>
      </w:pPr>
      <w:rPr>
        <w:b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1800"/>
      </w:pPr>
      <w:rPr>
        <w:b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440" w:left="1800"/>
      </w:pPr>
      <w:rPr>
        <w:b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1800" w:left="2160"/>
      </w:pPr>
      <w:rPr>
        <w:b/>
      </w:rPr>
      <w:start w:val="1"/>
      <w:suff w:val="tab"/>
    </w:lvl>
  </w:abstractNum>
  <w:abstractNum w:abstractNumId="3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4">
    <w:lvl w:ilvl="0">
      <w:isLgl w:val="false"/>
      <w:lvlJc w:val="left"/>
      <w:lvlText w:val="%1."/>
      <w:numFmt w:val="decimal"/>
      <w:pPr>
        <w:pBdr/>
        <w:tabs>
          <w:tab w:val="num" w:leader="none" w:pos="375"/>
        </w:tabs>
        <w:spacing/>
        <w:ind w:hanging="375" w:left="375"/>
      </w:pPr>
      <w:rPr>
        <w:rFonts w:cs="Times New Roman"/>
        <w:b w:val="0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720"/>
        </w:tabs>
        <w:spacing/>
        <w:ind w:hanging="720" w:left="720"/>
      </w:pPr>
      <w:rPr>
        <w:rFonts w:cs="Times New Roman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720"/>
        </w:tabs>
        <w:spacing/>
        <w:ind w:hanging="720" w:left="720"/>
      </w:pPr>
      <w:rPr>
        <w:rFonts w:cs="Times New Roman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1080"/>
        </w:tabs>
        <w:spacing/>
        <w:ind w:hanging="1080" w:left="1080"/>
      </w:pPr>
      <w:rPr>
        <w:rFonts w:cs="Times New Roman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1440"/>
        </w:tabs>
        <w:spacing/>
        <w:ind w:hanging="1440" w:left="1440"/>
      </w:pPr>
      <w:rPr>
        <w:rFonts w:cs="Times New Roman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1440"/>
        </w:tabs>
        <w:spacing/>
        <w:ind w:hanging="1440" w:left="1440"/>
      </w:pPr>
      <w:rPr>
        <w:rFonts w:cs="Times New Roman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1800"/>
        </w:tabs>
        <w:spacing/>
        <w:ind w:hanging="1800" w:left="1800"/>
      </w:pPr>
      <w:rPr>
        <w:rFonts w:cs="Times New Roman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2160"/>
        </w:tabs>
        <w:spacing/>
        <w:ind w:hanging="2160" w:left="2160"/>
      </w:pPr>
      <w:rPr>
        <w:rFonts w:cs="Times New Roman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2160"/>
        </w:tabs>
        <w:spacing/>
        <w:ind w:hanging="2160" w:left="2160"/>
      </w:pPr>
      <w:rPr>
        <w:rFonts w:cs="Times New Roman"/>
      </w:rPr>
      <w:start w:val="1"/>
      <w:suff w:val="tab"/>
    </w:lvl>
  </w:abstractNum>
  <w:abstractNum w:abstractNumId="35">
    <w:lvl w:ilvl="0">
      <w:isLgl w:val="false"/>
      <w:lvlJc w:val="left"/>
      <w:lvlText w:val="%1."/>
      <w:numFmt w:val="decimal"/>
      <w:pPr>
        <w:pBdr/>
        <w:spacing/>
        <w:ind w:hanging="567" w:left="56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6">
    <w:lvl w:ilvl="0">
      <w:isLgl w:val="false"/>
      <w:lvlJc w:val="left"/>
      <w:lvlText w:val="%1."/>
      <w:numFmt w:val="decimal"/>
      <w:pPr>
        <w:pBdr/>
        <w:spacing/>
        <w:ind w:hanging="567" w:left="56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7">
    <w:lvl w:ilvl="0">
      <w:isLgl w:val="false"/>
      <w:lvlJc w:val="left"/>
      <w:lvlText w:val="%1."/>
      <w:numFmt w:val="decimal"/>
      <w:pPr>
        <w:pBdr/>
        <w:spacing/>
        <w:ind w:hanging="360" w:left="142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567" w:left="113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6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8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0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2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4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6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85"/>
      </w:pPr>
      <w:rPr/>
      <w:start w:val="1"/>
      <w:suff w:val="tab"/>
    </w:lvl>
  </w:abstractNum>
  <w:abstractNum w:abstractNumId="38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39">
    <w:lvl w:ilvl="0">
      <w:isLgl w:val="false"/>
      <w:lvlJc w:val="left"/>
      <w:lvlText w:val="%1."/>
      <w:numFmt w:val="decimal"/>
      <w:pPr>
        <w:pBdr/>
        <w:tabs>
          <w:tab w:val="num" w:leader="none" w:pos="375"/>
        </w:tabs>
        <w:spacing/>
        <w:ind w:hanging="375" w:left="375"/>
      </w:pPr>
      <w:rPr>
        <w:rFonts w:cs="Times New Roman"/>
        <w:b w:val="0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720"/>
        </w:tabs>
        <w:spacing/>
        <w:ind w:hanging="720" w:left="720"/>
      </w:pPr>
      <w:rPr>
        <w:rFonts w:cs="Times New Roman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720"/>
        </w:tabs>
        <w:spacing/>
        <w:ind w:hanging="720" w:left="720"/>
      </w:pPr>
      <w:rPr>
        <w:rFonts w:cs="Times New Roman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1080"/>
        </w:tabs>
        <w:spacing/>
        <w:ind w:hanging="1080" w:left="1080"/>
      </w:pPr>
      <w:rPr>
        <w:rFonts w:cs="Times New Roman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1440"/>
        </w:tabs>
        <w:spacing/>
        <w:ind w:hanging="1440" w:left="1440"/>
      </w:pPr>
      <w:rPr>
        <w:rFonts w:cs="Times New Roman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1440"/>
        </w:tabs>
        <w:spacing/>
        <w:ind w:hanging="1440" w:left="1440"/>
      </w:pPr>
      <w:rPr>
        <w:rFonts w:cs="Times New Roman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1800"/>
        </w:tabs>
        <w:spacing/>
        <w:ind w:hanging="1800" w:left="1800"/>
      </w:pPr>
      <w:rPr>
        <w:rFonts w:cs="Times New Roman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2160"/>
        </w:tabs>
        <w:spacing/>
        <w:ind w:hanging="2160" w:left="2160"/>
      </w:pPr>
      <w:rPr>
        <w:rFonts w:cs="Times New Roman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2160"/>
        </w:tabs>
        <w:spacing/>
        <w:ind w:hanging="2160" w:left="2160"/>
      </w:pPr>
      <w:rPr>
        <w:rFonts w:cs="Times New Roman"/>
      </w:rPr>
      <w:start w:val="1"/>
      <w:suff w:val="tab"/>
    </w:lvl>
  </w:abstractNum>
  <w:num w:numId="1">
    <w:abstractNumId w:val="19"/>
  </w:num>
  <w:num w:numId="2">
    <w:abstractNumId w:val="11"/>
  </w:num>
  <w:num w:numId="3">
    <w:abstractNumId w:val="15"/>
  </w:num>
  <w:num w:numId="4">
    <w:abstractNumId w:val="36"/>
  </w:num>
  <w:num w:numId="5">
    <w:abstractNumId w:val="16"/>
  </w:num>
  <w:num w:numId="6">
    <w:abstractNumId w:val="37"/>
  </w:num>
  <w:num w:numId="7">
    <w:abstractNumId w:val="35"/>
  </w:num>
  <w:num w:numId="8">
    <w:abstractNumId w:val="12"/>
  </w:num>
  <w:num w:numId="9">
    <w:abstractNumId w:val="5"/>
  </w:num>
  <w:num w:numId="10">
    <w:abstractNumId w:val="26"/>
  </w:num>
  <w:num w:numId="11">
    <w:abstractNumId w:val="18"/>
  </w:num>
  <w:num w:numId="12">
    <w:abstractNumId w:val="1"/>
  </w:num>
  <w:num w:numId="13">
    <w:abstractNumId w:val="6"/>
  </w:num>
  <w:num w:numId="14">
    <w:abstractNumId w:val="7"/>
  </w:num>
  <w:num w:numId="15">
    <w:abstractNumId w:val="14"/>
  </w:num>
  <w:num w:numId="16">
    <w:abstractNumId w:val="29"/>
  </w:num>
  <w:num w:numId="17">
    <w:abstractNumId w:val="3"/>
  </w:num>
  <w:num w:numId="18">
    <w:abstractNumId w:val="38"/>
  </w:num>
  <w:num w:numId="19">
    <w:abstractNumId w:val="21"/>
  </w:num>
  <w:num w:numId="20">
    <w:abstractNumId w:val="0"/>
  </w:num>
  <w:num w:numId="21">
    <w:abstractNumId w:val="31"/>
  </w:num>
  <w:num w:numId="22">
    <w:abstractNumId w:val="25"/>
  </w:num>
  <w:num w:numId="23">
    <w:abstractNumId w:val="33"/>
  </w:num>
  <w:num w:numId="24">
    <w:abstractNumId w:val="27"/>
  </w:num>
  <w:num w:numId="25">
    <w:abstractNumId w:val="34"/>
  </w:num>
  <w:num w:numId="26">
    <w:abstractNumId w:val="39"/>
  </w:num>
  <w:num w:numId="27">
    <w:abstractNumId w:val="4"/>
  </w:num>
  <w:num w:numId="28">
    <w:abstractNumId w:val="9"/>
  </w:num>
  <w:num w:numId="29">
    <w:abstractNumId w:val="22"/>
  </w:num>
  <w:num w:numId="30">
    <w:abstractNumId w:val="20"/>
  </w:num>
  <w:num w:numId="31">
    <w:abstractNumId w:val="13"/>
  </w:num>
  <w:num w:numId="32">
    <w:abstractNumId w:val="2"/>
  </w:num>
  <w:num w:numId="33">
    <w:abstractNumId w:val="23"/>
  </w:num>
  <w:num w:numId="34">
    <w:abstractNumId w:val="24"/>
  </w:num>
  <w:num w:numId="35">
    <w:abstractNumId w:val="17"/>
  </w:num>
  <w:num w:numId="36">
    <w:abstractNumId w:val="30"/>
  </w:num>
  <w:num w:numId="37">
    <w:abstractNumId w:val="32"/>
  </w:num>
  <w:num w:numId="38">
    <w:abstractNumId w:val="8"/>
  </w:num>
  <w:num w:numId="39">
    <w:abstractNumId w:val="10"/>
  </w:num>
  <w:num w:numId="40">
    <w:abstractNumId w:val="17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37">
    <w:name w:val="Subtitle Char"/>
    <w:basedOn w:val="794"/>
    <w:link w:val="810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812"/>
    <w:uiPriority w:val="29"/>
    <w:pPr>
      <w:pBdr/>
      <w:spacing/>
      <w:ind/>
    </w:pPr>
    <w:rPr>
      <w:i/>
    </w:rPr>
  </w:style>
  <w:style w:type="character" w:styleId="41">
    <w:name w:val="Intense Quote Char"/>
    <w:link w:val="814"/>
    <w:uiPriority w:val="30"/>
    <w:pPr>
      <w:pBdr/>
      <w:spacing/>
      <w:ind/>
    </w:pPr>
    <w:rPr>
      <w:i/>
    </w:rPr>
  </w:style>
  <w:style w:type="character" w:styleId="179">
    <w:name w:val="Endnote Text Char"/>
    <w:link w:val="951"/>
    <w:uiPriority w:val="99"/>
    <w:pPr>
      <w:pBdr/>
      <w:spacing/>
      <w:ind/>
    </w:pPr>
    <w:rPr>
      <w:sz w:val="20"/>
    </w:rPr>
  </w:style>
  <w:style w:type="paragraph" w:styleId="784" w:default="1">
    <w:name w:val="Normal"/>
    <w:qFormat/>
    <w:pPr>
      <w:pBdr/>
      <w:spacing/>
      <w:ind/>
    </w:pPr>
    <w:rPr>
      <w:sz w:val="24"/>
      <w:szCs w:val="24"/>
      <w:lang w:eastAsia="pt-BR"/>
    </w:rPr>
  </w:style>
  <w:style w:type="paragraph" w:styleId="785">
    <w:name w:val="Heading 1"/>
    <w:basedOn w:val="784"/>
    <w:next w:val="784"/>
    <w:link w:val="972"/>
    <w:qFormat/>
    <w:pPr>
      <w:keepNext w:val="true"/>
      <w:pBdr/>
      <w:spacing/>
      <w:ind/>
      <w:jc w:val="center"/>
      <w:outlineLvl w:val="0"/>
    </w:pPr>
    <w:rPr>
      <w:rFonts w:ascii="Tahoma" w:hAnsi="Tahoma"/>
      <w:b/>
      <w:bCs/>
      <w:szCs w:val="20"/>
      <w:lang w:val="en-US" w:eastAsia="en-US"/>
    </w:rPr>
  </w:style>
  <w:style w:type="paragraph" w:styleId="786">
    <w:name w:val="Heading 2"/>
    <w:basedOn w:val="784"/>
    <w:next w:val="784"/>
    <w:link w:val="973"/>
    <w:qFormat/>
    <w:pPr>
      <w:keepNext w:val="true"/>
      <w:pBdr/>
      <w:spacing/>
      <w:ind/>
      <w:jc w:val="center"/>
      <w:outlineLvl w:val="1"/>
    </w:pPr>
    <w:rPr>
      <w:rFonts w:ascii="Tahoma" w:hAnsi="Tahoma"/>
      <w:b/>
      <w:bCs/>
      <w:szCs w:val="20"/>
      <w:lang w:val="en-US" w:eastAsia="en-US"/>
    </w:rPr>
  </w:style>
  <w:style w:type="paragraph" w:styleId="787">
    <w:name w:val="Heading 3"/>
    <w:basedOn w:val="784"/>
    <w:next w:val="784"/>
    <w:link w:val="974"/>
    <w:qFormat/>
    <w:pPr>
      <w:keepNext w:val="true"/>
      <w:pBdr/>
      <w:spacing w:after="60" w:before="240"/>
      <w:ind/>
      <w:outlineLvl w:val="2"/>
    </w:pPr>
    <w:rPr>
      <w:rFonts w:ascii="Arial" w:hAnsi="Arial"/>
      <w:b/>
      <w:bCs/>
      <w:sz w:val="26"/>
      <w:szCs w:val="26"/>
      <w:lang w:val="en-US" w:eastAsia="en-US"/>
    </w:rPr>
  </w:style>
  <w:style w:type="paragraph" w:styleId="788">
    <w:name w:val="Heading 4"/>
    <w:basedOn w:val="784"/>
    <w:next w:val="784"/>
    <w:link w:val="975"/>
    <w:qFormat/>
    <w:pPr>
      <w:keepNext w:val="true"/>
      <w:pBdr/>
      <w:tabs>
        <w:tab w:val="left" w:leader="none" w:pos="748"/>
      </w:tabs>
      <w:spacing/>
      <w:ind/>
      <w:jc w:val="both"/>
      <w:outlineLvl w:val="3"/>
    </w:pPr>
    <w:rPr>
      <w:rFonts w:ascii="Arial" w:hAnsi="Arial"/>
      <w:b/>
      <w:szCs w:val="20"/>
      <w:u w:val="single"/>
      <w:lang w:val="en-US" w:eastAsia="en-US"/>
    </w:rPr>
  </w:style>
  <w:style w:type="paragraph" w:styleId="789">
    <w:name w:val="Heading 5"/>
    <w:basedOn w:val="784"/>
    <w:next w:val="784"/>
    <w:link w:val="976"/>
    <w:unhideWhenUsed/>
    <w:qFormat/>
    <w:pPr>
      <w:pBdr/>
      <w:spacing w:after="60" w:before="240"/>
      <w:ind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790">
    <w:name w:val="Heading 6"/>
    <w:basedOn w:val="784"/>
    <w:next w:val="784"/>
    <w:link w:val="977"/>
    <w:unhideWhenUsed/>
    <w:qFormat/>
    <w:pPr>
      <w:pBdr/>
      <w:spacing w:after="60" w:before="240"/>
      <w:ind/>
      <w:outlineLvl w:val="5"/>
    </w:pPr>
    <w:rPr>
      <w:rFonts w:ascii="Calibri" w:hAnsi="Calibri"/>
      <w:b/>
      <w:bCs/>
      <w:sz w:val="22"/>
      <w:szCs w:val="22"/>
      <w:lang w:val="en-US" w:eastAsia="en-US"/>
    </w:rPr>
  </w:style>
  <w:style w:type="paragraph" w:styleId="791">
    <w:name w:val="Heading 7"/>
    <w:basedOn w:val="784"/>
    <w:next w:val="784"/>
    <w:link w:val="978"/>
    <w:unhideWhenUsed/>
    <w:qFormat/>
    <w:pPr>
      <w:pBdr/>
      <w:spacing w:after="60" w:before="240"/>
      <w:ind/>
      <w:outlineLvl w:val="6"/>
    </w:pPr>
    <w:rPr>
      <w:rFonts w:ascii="Calibri" w:hAnsi="Calibri"/>
      <w:lang w:val="en-US" w:eastAsia="en-US"/>
    </w:rPr>
  </w:style>
  <w:style w:type="paragraph" w:styleId="792">
    <w:name w:val="Heading 8"/>
    <w:basedOn w:val="784"/>
    <w:next w:val="784"/>
    <w:link w:val="979"/>
    <w:unhideWhenUsed/>
    <w:qFormat/>
    <w:pPr>
      <w:pBdr/>
      <w:spacing w:after="60" w:before="240"/>
      <w:ind/>
      <w:outlineLvl w:val="7"/>
    </w:pPr>
    <w:rPr>
      <w:rFonts w:ascii="Calibri" w:hAnsi="Calibri"/>
      <w:i/>
      <w:iCs/>
      <w:lang w:val="en-US" w:eastAsia="en-US"/>
    </w:rPr>
  </w:style>
  <w:style w:type="paragraph" w:styleId="793">
    <w:name w:val="Heading 9"/>
    <w:basedOn w:val="784"/>
    <w:next w:val="784"/>
    <w:link w:val="980"/>
    <w:qFormat/>
    <w:pPr>
      <w:pBdr/>
      <w:tabs>
        <w:tab w:val="num" w:leader="none" w:pos="360"/>
      </w:tabs>
      <w:spacing w:after="60" w:before="240"/>
      <w:ind w:hanging="360" w:left="360"/>
      <w:outlineLvl w:val="8"/>
    </w:pPr>
    <w:rPr>
      <w:rFonts w:ascii="Arial" w:hAnsi="Arial"/>
      <w:b/>
      <w:i/>
      <w:sz w:val="18"/>
      <w:szCs w:val="20"/>
      <w:lang w:val="en-US" w:eastAsia="en-US"/>
    </w:rPr>
  </w:style>
  <w:style w:type="character" w:styleId="794" w:default="1">
    <w:name w:val="Default Paragraph Font"/>
    <w:uiPriority w:val="1"/>
    <w:semiHidden/>
    <w:unhideWhenUsed/>
    <w:pPr>
      <w:pBdr/>
      <w:spacing/>
      <w:ind/>
    </w:pPr>
  </w:style>
  <w:style w:type="table" w:styleId="79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96" w:default="1">
    <w:name w:val="No List"/>
    <w:uiPriority w:val="99"/>
    <w:semiHidden/>
    <w:unhideWhenUsed/>
    <w:pPr>
      <w:pBdr/>
      <w:spacing/>
      <w:ind/>
    </w:pPr>
  </w:style>
  <w:style w:type="character" w:styleId="797" w:customStyle="1">
    <w:name w:val="Heading 1 Char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98" w:customStyle="1">
    <w:name w:val="Heading 2 Char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99" w:customStyle="1">
    <w:name w:val="Heading 3 Char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00" w:customStyle="1">
    <w:name w:val="Heading 4 Char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01" w:customStyle="1">
    <w:name w:val="Heading 5 Char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02" w:customStyle="1">
    <w:name w:val="Heading 6 Char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03" w:customStyle="1">
    <w:name w:val="Heading 7 Char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4" w:customStyle="1">
    <w:name w:val="Heading 8 Char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05" w:customStyle="1">
    <w:name w:val="Heading 9 Char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06">
    <w:name w:val="List Paragraph"/>
    <w:basedOn w:val="784"/>
    <w:uiPriority w:val="34"/>
    <w:qFormat/>
    <w:pPr>
      <w:pBdr/>
      <w:spacing/>
      <w:ind w:left="708"/>
    </w:pPr>
    <w:rPr>
      <w:szCs w:val="20"/>
    </w:rPr>
  </w:style>
  <w:style w:type="paragraph" w:styleId="807">
    <w:name w:val="No Spacing"/>
    <w:basedOn w:val="784"/>
    <w:uiPriority w:val="1"/>
    <w:qFormat/>
    <w:pPr>
      <w:pBdr/>
      <w:spacing/>
      <w:ind/>
    </w:pPr>
    <w:rPr>
      <w:rFonts w:ascii="Calibri" w:hAnsi="Calibri"/>
      <w:szCs w:val="32"/>
      <w:lang w:val="en-US" w:eastAsia="en-US" w:bidi="en-US"/>
    </w:rPr>
  </w:style>
  <w:style w:type="paragraph" w:styleId="808">
    <w:name w:val="Title"/>
    <w:basedOn w:val="784"/>
    <w:link w:val="991"/>
    <w:qFormat/>
    <w:pPr>
      <w:pBdr/>
      <w:spacing/>
      <w:ind/>
      <w:jc w:val="center"/>
    </w:pPr>
    <w:rPr>
      <w:rFonts w:ascii="Tahoma" w:hAnsi="Tahoma"/>
      <w:b/>
      <w:szCs w:val="20"/>
      <w:lang w:val="en-US" w:eastAsia="en-US"/>
    </w:rPr>
  </w:style>
  <w:style w:type="character" w:styleId="809" w:customStyle="1">
    <w:name w:val="Title Char"/>
    <w:uiPriority w:val="10"/>
    <w:pPr>
      <w:pBdr/>
      <w:spacing/>
      <w:ind/>
    </w:pPr>
    <w:rPr>
      <w:sz w:val="48"/>
      <w:szCs w:val="48"/>
    </w:rPr>
  </w:style>
  <w:style w:type="paragraph" w:styleId="810">
    <w:name w:val="Subtitle"/>
    <w:basedOn w:val="784"/>
    <w:next w:val="784"/>
    <w:link w:val="811"/>
    <w:uiPriority w:val="11"/>
    <w:qFormat/>
    <w:pPr>
      <w:pBdr/>
      <w:spacing w:after="200" w:before="200"/>
      <w:ind/>
    </w:pPr>
  </w:style>
  <w:style w:type="character" w:styleId="811" w:customStyle="1">
    <w:name w:val="Subtítulo Char"/>
    <w:link w:val="810"/>
    <w:uiPriority w:val="11"/>
    <w:pPr>
      <w:pBdr/>
      <w:spacing/>
      <w:ind/>
    </w:pPr>
    <w:rPr>
      <w:sz w:val="24"/>
      <w:szCs w:val="24"/>
    </w:rPr>
  </w:style>
  <w:style w:type="paragraph" w:styleId="812">
    <w:name w:val="Quote"/>
    <w:basedOn w:val="784"/>
    <w:next w:val="784"/>
    <w:link w:val="813"/>
    <w:uiPriority w:val="29"/>
    <w:qFormat/>
    <w:pPr>
      <w:pBdr/>
      <w:spacing/>
      <w:ind w:right="720" w:left="720"/>
    </w:pPr>
    <w:rPr>
      <w:i/>
    </w:rPr>
  </w:style>
  <w:style w:type="character" w:styleId="813" w:customStyle="1">
    <w:name w:val="Citação Char"/>
    <w:link w:val="812"/>
    <w:uiPriority w:val="29"/>
    <w:pPr>
      <w:pBdr/>
      <w:spacing/>
      <w:ind/>
    </w:pPr>
    <w:rPr>
      <w:i/>
    </w:rPr>
  </w:style>
  <w:style w:type="paragraph" w:styleId="814">
    <w:name w:val="Intense Quote"/>
    <w:basedOn w:val="784"/>
    <w:next w:val="784"/>
    <w:link w:val="81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15" w:customStyle="1">
    <w:name w:val="Citação Intensa Char"/>
    <w:link w:val="814"/>
    <w:uiPriority w:val="30"/>
    <w:pPr>
      <w:pBdr/>
      <w:spacing/>
      <w:ind/>
    </w:pPr>
    <w:rPr>
      <w:i/>
    </w:rPr>
  </w:style>
  <w:style w:type="paragraph" w:styleId="816">
    <w:name w:val="Header"/>
    <w:basedOn w:val="784"/>
    <w:link w:val="969"/>
    <w:uiPriority w:val="99"/>
    <w:pPr>
      <w:pBdr/>
      <w:tabs>
        <w:tab w:val="center" w:leader="none" w:pos="4252"/>
        <w:tab w:val="right" w:leader="none" w:pos="8504"/>
      </w:tabs>
      <w:spacing/>
      <w:ind/>
    </w:pPr>
    <w:rPr>
      <w:lang w:val="en-US" w:eastAsia="en-US"/>
    </w:rPr>
  </w:style>
  <w:style w:type="character" w:styleId="817" w:customStyle="1">
    <w:name w:val="Header Char"/>
    <w:uiPriority w:val="99"/>
    <w:pPr>
      <w:pBdr/>
      <w:spacing/>
      <w:ind/>
    </w:pPr>
  </w:style>
  <w:style w:type="paragraph" w:styleId="818">
    <w:name w:val="Footer"/>
    <w:basedOn w:val="784"/>
    <w:link w:val="970"/>
    <w:uiPriority w:val="99"/>
    <w:pPr>
      <w:pBdr/>
      <w:tabs>
        <w:tab w:val="center" w:leader="none" w:pos="4252"/>
        <w:tab w:val="right" w:leader="none" w:pos="8504"/>
      </w:tabs>
      <w:spacing/>
      <w:ind/>
    </w:pPr>
    <w:rPr>
      <w:lang w:val="en-US" w:eastAsia="en-US"/>
    </w:rPr>
  </w:style>
  <w:style w:type="character" w:styleId="819" w:customStyle="1">
    <w:name w:val="Footer Char"/>
    <w:uiPriority w:val="99"/>
    <w:pPr>
      <w:pBdr/>
      <w:spacing/>
      <w:ind/>
    </w:pPr>
  </w:style>
  <w:style w:type="paragraph" w:styleId="820">
    <w:name w:val="Caption"/>
    <w:basedOn w:val="784"/>
    <w:next w:val="784"/>
    <w:qFormat/>
    <w:pPr>
      <w:pBdr/>
      <w:spacing w:after="120" w:before="120"/>
      <w:ind/>
    </w:pPr>
    <w:rPr>
      <w:b/>
      <w:sz w:val="20"/>
      <w:szCs w:val="20"/>
    </w:rPr>
  </w:style>
  <w:style w:type="character" w:styleId="821" w:customStyle="1">
    <w:name w:val="Caption Char"/>
    <w:uiPriority w:val="99"/>
    <w:pPr>
      <w:pBdr/>
      <w:spacing/>
      <w:ind/>
    </w:pPr>
  </w:style>
  <w:style w:type="table" w:styleId="822">
    <w:name w:val="Table Grid"/>
    <w:basedOn w:val="795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Table Grid Light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Plain Table 1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Plain Table 2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Plain Table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Plain Table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Plain Table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1 Light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4 - Accent 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4 - Accent 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4 - Accent 3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4 - Accent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4 - Accent 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4 - Accent 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Grid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1 Light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st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ned - Accent"/>
    <w:uiPriority w:val="99"/>
    <w:pPr>
      <w:pBdr/>
      <w:spacing/>
      <w:ind/>
    </w:pPr>
    <w:rPr>
      <w:color w:val="404040"/>
      <w:lang w:eastAsia="pt-BR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ned - Accent 1"/>
    <w:uiPriority w:val="99"/>
    <w:pPr>
      <w:pBdr/>
      <w:spacing/>
      <w:ind/>
    </w:pPr>
    <w:rPr>
      <w:color w:val="404040"/>
      <w:lang w:eastAsia="pt-BR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ned - Accent 2"/>
    <w:uiPriority w:val="99"/>
    <w:pPr>
      <w:pBdr/>
      <w:spacing/>
      <w:ind/>
    </w:pPr>
    <w:rPr>
      <w:color w:val="404040"/>
      <w:lang w:eastAsia="pt-BR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ned - Accent 3"/>
    <w:uiPriority w:val="99"/>
    <w:pPr>
      <w:pBdr/>
      <w:spacing/>
      <w:ind/>
    </w:pPr>
    <w:rPr>
      <w:color w:val="404040"/>
      <w:lang w:eastAsia="pt-BR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ned - Accent 4"/>
    <w:uiPriority w:val="99"/>
    <w:pPr>
      <w:pBdr/>
      <w:spacing/>
      <w:ind/>
    </w:pPr>
    <w:rPr>
      <w:color w:val="404040"/>
      <w:lang w:eastAsia="pt-BR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ned - Accent 5"/>
    <w:uiPriority w:val="99"/>
    <w:pPr>
      <w:pBdr/>
      <w:spacing/>
      <w:ind/>
    </w:pPr>
    <w:rPr>
      <w:color w:val="404040"/>
      <w:lang w:eastAsia="pt-BR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ned - Accent 6"/>
    <w:uiPriority w:val="99"/>
    <w:pPr>
      <w:pBdr/>
      <w:spacing/>
      <w:ind/>
    </w:pPr>
    <w:rPr>
      <w:color w:val="404040"/>
      <w:lang w:eastAsia="pt-BR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&amp; Lined - Accent"/>
    <w:uiPriority w:val="99"/>
    <w:pPr>
      <w:pBdr/>
      <w:spacing/>
      <w:ind/>
    </w:pPr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&amp; Lined - Accent 1"/>
    <w:uiPriority w:val="99"/>
    <w:pPr>
      <w:pBdr/>
      <w:spacing/>
      <w:ind/>
    </w:pPr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&amp; Lined - Accent 2"/>
    <w:uiPriority w:val="99"/>
    <w:pPr>
      <w:pBdr/>
      <w:spacing/>
      <w:ind/>
    </w:pPr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&amp; Lined - Accent 3"/>
    <w:uiPriority w:val="99"/>
    <w:pPr>
      <w:pBdr/>
      <w:spacing/>
      <w:ind/>
    </w:pPr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&amp; Lined - Accent 4"/>
    <w:uiPriority w:val="99"/>
    <w:pPr>
      <w:pBdr/>
      <w:spacing/>
      <w:ind/>
    </w:pPr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 &amp; Lined - Accent 5"/>
    <w:uiPriority w:val="99"/>
    <w:pPr>
      <w:pBdr/>
      <w:spacing/>
      <w:ind/>
    </w:pPr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&amp; Lined - Accent 6"/>
    <w:uiPriority w:val="99"/>
    <w:pPr>
      <w:pBdr/>
      <w:spacing/>
      <w:ind/>
    </w:pPr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48">
    <w:name w:val="footnote text"/>
    <w:basedOn w:val="784"/>
    <w:link w:val="1005"/>
    <w:pPr>
      <w:pBdr/>
      <w:spacing/>
      <w:ind/>
    </w:pPr>
    <w:rPr>
      <w:sz w:val="20"/>
      <w:szCs w:val="20"/>
    </w:rPr>
  </w:style>
  <w:style w:type="character" w:styleId="949" w:customStyle="1">
    <w:name w:val="Footnote Text Char"/>
    <w:uiPriority w:val="99"/>
    <w:pPr>
      <w:pBdr/>
      <w:spacing/>
      <w:ind/>
    </w:pPr>
    <w:rPr>
      <w:sz w:val="18"/>
    </w:rPr>
  </w:style>
  <w:style w:type="character" w:styleId="950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51">
    <w:name w:val="endnote text"/>
    <w:basedOn w:val="784"/>
    <w:link w:val="952"/>
    <w:uiPriority w:val="99"/>
    <w:semiHidden/>
    <w:unhideWhenUsed/>
    <w:pPr>
      <w:pBdr/>
      <w:spacing/>
      <w:ind/>
    </w:pPr>
    <w:rPr>
      <w:sz w:val="20"/>
    </w:rPr>
  </w:style>
  <w:style w:type="character" w:styleId="952" w:customStyle="1">
    <w:name w:val="Texto de nota de fim Char"/>
    <w:link w:val="951"/>
    <w:uiPriority w:val="99"/>
    <w:pPr>
      <w:pBdr/>
      <w:spacing/>
      <w:ind/>
    </w:pPr>
    <w:rPr>
      <w:sz w:val="20"/>
    </w:rPr>
  </w:style>
  <w:style w:type="character" w:styleId="953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54">
    <w:name w:val="toc 1"/>
    <w:basedOn w:val="784"/>
    <w:next w:val="784"/>
    <w:uiPriority w:val="39"/>
    <w:pPr>
      <w:pBdr/>
      <w:spacing/>
      <w:ind/>
    </w:pPr>
  </w:style>
  <w:style w:type="paragraph" w:styleId="955">
    <w:name w:val="toc 2"/>
    <w:basedOn w:val="784"/>
    <w:next w:val="784"/>
    <w:uiPriority w:val="39"/>
    <w:pPr>
      <w:pBdr/>
      <w:spacing/>
      <w:ind w:left="240"/>
    </w:pPr>
  </w:style>
  <w:style w:type="paragraph" w:styleId="956">
    <w:name w:val="toc 3"/>
    <w:basedOn w:val="784"/>
    <w:next w:val="784"/>
    <w:uiPriority w:val="39"/>
    <w:unhideWhenUsed/>
    <w:pPr>
      <w:pBdr/>
      <w:spacing w:after="57"/>
      <w:ind w:left="567"/>
    </w:pPr>
  </w:style>
  <w:style w:type="paragraph" w:styleId="957">
    <w:name w:val="toc 4"/>
    <w:basedOn w:val="784"/>
    <w:next w:val="784"/>
    <w:uiPriority w:val="39"/>
    <w:unhideWhenUsed/>
    <w:pPr>
      <w:pBdr/>
      <w:spacing w:after="57"/>
      <w:ind w:left="850"/>
    </w:pPr>
  </w:style>
  <w:style w:type="paragraph" w:styleId="958">
    <w:name w:val="toc 5"/>
    <w:basedOn w:val="784"/>
    <w:next w:val="784"/>
    <w:uiPriority w:val="39"/>
    <w:unhideWhenUsed/>
    <w:pPr>
      <w:pBdr/>
      <w:spacing w:after="57"/>
      <w:ind w:left="1134"/>
    </w:pPr>
  </w:style>
  <w:style w:type="paragraph" w:styleId="959">
    <w:name w:val="toc 6"/>
    <w:basedOn w:val="784"/>
    <w:next w:val="784"/>
    <w:uiPriority w:val="39"/>
    <w:unhideWhenUsed/>
    <w:pPr>
      <w:pBdr/>
      <w:spacing w:after="57"/>
      <w:ind w:left="1417"/>
    </w:pPr>
  </w:style>
  <w:style w:type="paragraph" w:styleId="960">
    <w:name w:val="toc 7"/>
    <w:basedOn w:val="784"/>
    <w:next w:val="784"/>
    <w:uiPriority w:val="39"/>
    <w:unhideWhenUsed/>
    <w:pPr>
      <w:pBdr/>
      <w:spacing w:after="57"/>
      <w:ind w:left="1701"/>
    </w:pPr>
  </w:style>
  <w:style w:type="paragraph" w:styleId="961">
    <w:name w:val="toc 8"/>
    <w:basedOn w:val="784"/>
    <w:next w:val="784"/>
    <w:uiPriority w:val="39"/>
    <w:unhideWhenUsed/>
    <w:pPr>
      <w:pBdr/>
      <w:spacing w:after="57"/>
      <w:ind w:left="1984"/>
    </w:pPr>
  </w:style>
  <w:style w:type="paragraph" w:styleId="962">
    <w:name w:val="toc 9"/>
    <w:basedOn w:val="784"/>
    <w:next w:val="784"/>
    <w:uiPriority w:val="39"/>
    <w:unhideWhenUsed/>
    <w:pPr>
      <w:pBdr/>
      <w:spacing w:after="57"/>
      <w:ind w:left="2268"/>
    </w:pPr>
  </w:style>
  <w:style w:type="paragraph" w:styleId="963">
    <w:name w:val="TOC Heading"/>
    <w:basedOn w:val="785"/>
    <w:next w:val="784"/>
    <w:uiPriority w:val="39"/>
    <w:semiHidden/>
    <w:unhideWhenUsed/>
    <w:qFormat/>
    <w:pPr>
      <w:keepLines w:val="true"/>
      <w:pBdr/>
      <w:spacing w:before="480" w:line="276" w:lineRule="auto"/>
      <w:ind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964">
    <w:name w:val="table of figures"/>
    <w:basedOn w:val="784"/>
    <w:next w:val="784"/>
    <w:uiPriority w:val="99"/>
    <w:unhideWhenUsed/>
    <w:pPr>
      <w:pBdr/>
      <w:spacing/>
      <w:ind/>
    </w:pPr>
  </w:style>
  <w:style w:type="character" w:styleId="965">
    <w:name w:val="Strong"/>
    <w:qFormat/>
    <w:pPr>
      <w:pBdr/>
      <w:spacing/>
      <w:ind/>
    </w:pPr>
    <w:rPr>
      <w:b/>
      <w:bCs/>
    </w:rPr>
  </w:style>
  <w:style w:type="character" w:styleId="966">
    <w:name w:val="Emphasis"/>
    <w:qFormat/>
    <w:pPr>
      <w:pBdr/>
      <w:spacing/>
      <w:ind/>
    </w:pPr>
    <w:rPr>
      <w:b/>
      <w:bCs/>
    </w:rPr>
  </w:style>
  <w:style w:type="character" w:styleId="967">
    <w:name w:val="Hyperlink"/>
    <w:uiPriority w:val="99"/>
    <w:pPr>
      <w:pBdr/>
      <w:spacing/>
      <w:ind/>
    </w:pPr>
    <w:rPr>
      <w:color w:val="0000ff"/>
      <w:u w:val="single"/>
    </w:rPr>
  </w:style>
  <w:style w:type="paragraph" w:styleId="968">
    <w:name w:val="Balloon Text"/>
    <w:basedOn w:val="784"/>
    <w:link w:val="984"/>
    <w:pPr>
      <w:pBdr/>
      <w:spacing/>
      <w:ind/>
    </w:pPr>
    <w:rPr>
      <w:rFonts w:ascii="Tahoma" w:hAnsi="Tahoma"/>
      <w:sz w:val="16"/>
      <w:szCs w:val="16"/>
      <w:lang w:val="en-US" w:eastAsia="en-US"/>
    </w:rPr>
  </w:style>
  <w:style w:type="character" w:styleId="969" w:customStyle="1">
    <w:name w:val="Cabeçalho Char"/>
    <w:link w:val="816"/>
    <w:uiPriority w:val="99"/>
    <w:pPr>
      <w:pBdr/>
      <w:spacing/>
      <w:ind/>
    </w:pPr>
    <w:rPr>
      <w:sz w:val="24"/>
      <w:szCs w:val="24"/>
    </w:rPr>
  </w:style>
  <w:style w:type="character" w:styleId="970" w:customStyle="1">
    <w:name w:val="Rodapé Char"/>
    <w:link w:val="818"/>
    <w:uiPriority w:val="99"/>
    <w:pPr>
      <w:pBdr/>
      <w:spacing/>
      <w:ind/>
    </w:pPr>
    <w:rPr>
      <w:sz w:val="24"/>
      <w:szCs w:val="24"/>
    </w:rPr>
  </w:style>
  <w:style w:type="paragraph" w:styleId="971" w:customStyle="1">
    <w:name w:val="Default"/>
    <w:pPr>
      <w:pBdr/>
      <w:spacing/>
      <w:ind/>
    </w:pPr>
    <w:rPr>
      <w:rFonts w:ascii="Arial" w:hAnsi="Arial" w:cs="Arial"/>
      <w:color w:val="000000"/>
      <w:sz w:val="24"/>
      <w:szCs w:val="24"/>
      <w:lang w:eastAsia="pt-BR"/>
    </w:rPr>
  </w:style>
  <w:style w:type="character" w:styleId="972" w:customStyle="1">
    <w:name w:val="Título 1 Char"/>
    <w:link w:val="785"/>
    <w:pPr>
      <w:pBdr/>
      <w:spacing/>
      <w:ind/>
    </w:pPr>
    <w:rPr>
      <w:rFonts w:ascii="Tahoma" w:hAnsi="Tahoma"/>
      <w:b/>
      <w:bCs/>
      <w:sz w:val="24"/>
    </w:rPr>
  </w:style>
  <w:style w:type="character" w:styleId="973" w:customStyle="1">
    <w:name w:val="Título 2 Char"/>
    <w:link w:val="786"/>
    <w:pPr>
      <w:pBdr/>
      <w:spacing/>
      <w:ind/>
    </w:pPr>
    <w:rPr>
      <w:rFonts w:ascii="Tahoma" w:hAnsi="Tahoma"/>
      <w:b/>
      <w:bCs/>
      <w:sz w:val="24"/>
    </w:rPr>
  </w:style>
  <w:style w:type="character" w:styleId="974" w:customStyle="1">
    <w:name w:val="Título 3 Char"/>
    <w:link w:val="787"/>
    <w:pPr>
      <w:pBdr/>
      <w:spacing/>
      <w:ind/>
    </w:pPr>
    <w:rPr>
      <w:rFonts w:ascii="Arial" w:hAnsi="Arial" w:cs="Arial"/>
      <w:b/>
      <w:bCs/>
      <w:sz w:val="26"/>
      <w:szCs w:val="26"/>
    </w:rPr>
  </w:style>
  <w:style w:type="character" w:styleId="975" w:customStyle="1">
    <w:name w:val="Título 4 Char"/>
    <w:link w:val="788"/>
    <w:pPr>
      <w:pBdr/>
      <w:spacing/>
      <w:ind/>
    </w:pPr>
    <w:rPr>
      <w:rFonts w:ascii="Arial" w:hAnsi="Arial"/>
      <w:b/>
      <w:sz w:val="24"/>
      <w:u w:val="single"/>
    </w:rPr>
  </w:style>
  <w:style w:type="character" w:styleId="976" w:customStyle="1">
    <w:name w:val="Título 5 Char"/>
    <w:link w:val="789"/>
    <w:pPr>
      <w:pBdr/>
      <w:spacing/>
      <w:ind/>
    </w:pPr>
    <w:rPr>
      <w:rFonts w:ascii="Calibri" w:hAnsi="Calibri"/>
      <w:b/>
      <w:bCs/>
      <w:i/>
      <w:iCs/>
      <w:sz w:val="26"/>
      <w:szCs w:val="26"/>
    </w:rPr>
  </w:style>
  <w:style w:type="character" w:styleId="977" w:customStyle="1">
    <w:name w:val="Título 6 Char"/>
    <w:link w:val="790"/>
    <w:pPr>
      <w:pBdr/>
      <w:spacing/>
      <w:ind/>
    </w:pPr>
    <w:rPr>
      <w:rFonts w:ascii="Calibri" w:hAnsi="Calibri"/>
      <w:b/>
      <w:bCs/>
      <w:sz w:val="22"/>
      <w:szCs w:val="22"/>
    </w:rPr>
  </w:style>
  <w:style w:type="character" w:styleId="978" w:customStyle="1">
    <w:name w:val="Título 7 Char"/>
    <w:link w:val="791"/>
    <w:pPr>
      <w:pBdr/>
      <w:spacing/>
      <w:ind/>
    </w:pPr>
    <w:rPr>
      <w:rFonts w:ascii="Calibri" w:hAnsi="Calibri"/>
      <w:sz w:val="24"/>
      <w:szCs w:val="24"/>
    </w:rPr>
  </w:style>
  <w:style w:type="character" w:styleId="979" w:customStyle="1">
    <w:name w:val="Título 8 Char"/>
    <w:link w:val="792"/>
    <w:pPr>
      <w:pBdr/>
      <w:spacing/>
      <w:ind/>
    </w:pPr>
    <w:rPr>
      <w:rFonts w:ascii="Calibri" w:hAnsi="Calibri"/>
      <w:i/>
      <w:iCs/>
      <w:sz w:val="24"/>
      <w:szCs w:val="24"/>
    </w:rPr>
  </w:style>
  <w:style w:type="character" w:styleId="980" w:customStyle="1">
    <w:name w:val="Título 9 Char"/>
    <w:link w:val="793"/>
    <w:pPr>
      <w:pBdr/>
      <w:spacing/>
      <w:ind/>
    </w:pPr>
    <w:rPr>
      <w:rFonts w:ascii="Arial" w:hAnsi="Arial"/>
      <w:b/>
      <w:i/>
      <w:sz w:val="18"/>
    </w:rPr>
  </w:style>
  <w:style w:type="paragraph" w:styleId="981">
    <w:name w:val="Body Text"/>
    <w:basedOn w:val="784"/>
    <w:link w:val="982"/>
    <w:pPr>
      <w:pBdr/>
      <w:spacing/>
      <w:ind/>
      <w:jc w:val="both"/>
    </w:pPr>
    <w:rPr>
      <w:rFonts w:ascii="Arial" w:hAnsi="Arial"/>
      <w:szCs w:val="20"/>
      <w:lang w:val="en-US" w:eastAsia="en-US"/>
    </w:rPr>
  </w:style>
  <w:style w:type="character" w:styleId="982" w:customStyle="1">
    <w:name w:val="Corpo de texto Char"/>
    <w:link w:val="981"/>
    <w:pPr>
      <w:pBdr/>
      <w:spacing/>
      <w:ind/>
    </w:pPr>
    <w:rPr>
      <w:rFonts w:ascii="Arial" w:hAnsi="Arial"/>
      <w:sz w:val="24"/>
    </w:rPr>
  </w:style>
  <w:style w:type="paragraph" w:styleId="983">
    <w:name w:val="List Bullet"/>
    <w:basedOn w:val="784"/>
    <w:pPr>
      <w:numPr>
        <w:ilvl w:val="0"/>
        <w:numId w:val="2"/>
      </w:numPr>
      <w:pBdr/>
      <w:spacing/>
      <w:ind/>
    </w:pPr>
  </w:style>
  <w:style w:type="character" w:styleId="984" w:customStyle="1">
    <w:name w:val="Texto de balão Char"/>
    <w:link w:val="968"/>
    <w:pPr>
      <w:pBdr/>
      <w:spacing/>
      <w:ind/>
    </w:pPr>
    <w:rPr>
      <w:rFonts w:ascii="Tahoma" w:hAnsi="Tahoma" w:cs="Tahoma"/>
      <w:sz w:val="16"/>
      <w:szCs w:val="16"/>
    </w:rPr>
  </w:style>
  <w:style w:type="paragraph" w:styleId="985">
    <w:name w:val="Body Text Indent"/>
    <w:basedOn w:val="784"/>
    <w:link w:val="986"/>
    <w:pPr>
      <w:pBdr/>
      <w:spacing w:after="120"/>
      <w:ind w:left="283"/>
    </w:pPr>
    <w:rPr>
      <w:sz w:val="20"/>
      <w:szCs w:val="20"/>
    </w:rPr>
  </w:style>
  <w:style w:type="character" w:styleId="986" w:customStyle="1">
    <w:name w:val="Recuo de corpo de texto Char"/>
    <w:basedOn w:val="794"/>
    <w:link w:val="985"/>
    <w:pPr>
      <w:pBdr/>
      <w:spacing/>
      <w:ind/>
    </w:pPr>
  </w:style>
  <w:style w:type="paragraph" w:styleId="987">
    <w:name w:val="Body Text Indent 3"/>
    <w:basedOn w:val="784"/>
    <w:link w:val="988"/>
    <w:pPr>
      <w:pBdr/>
      <w:spacing w:after="120"/>
      <w:ind w:left="283"/>
    </w:pPr>
    <w:rPr>
      <w:sz w:val="16"/>
      <w:szCs w:val="16"/>
      <w:lang w:val="en-US" w:eastAsia="en-US"/>
    </w:rPr>
  </w:style>
  <w:style w:type="character" w:styleId="988" w:customStyle="1">
    <w:name w:val="Recuo de corpo de texto 3 Char"/>
    <w:link w:val="987"/>
    <w:pPr>
      <w:pBdr/>
      <w:spacing/>
      <w:ind/>
    </w:pPr>
    <w:rPr>
      <w:sz w:val="16"/>
      <w:szCs w:val="16"/>
    </w:rPr>
  </w:style>
  <w:style w:type="paragraph" w:styleId="989">
    <w:name w:val="Body Text Indent 2"/>
    <w:basedOn w:val="784"/>
    <w:link w:val="990"/>
    <w:pPr>
      <w:pBdr/>
      <w:spacing w:after="120" w:line="480" w:lineRule="auto"/>
      <w:ind w:left="283"/>
    </w:pPr>
    <w:rPr>
      <w:sz w:val="20"/>
      <w:szCs w:val="20"/>
    </w:rPr>
  </w:style>
  <w:style w:type="character" w:styleId="990" w:customStyle="1">
    <w:name w:val="Recuo de corpo de texto 2 Char"/>
    <w:basedOn w:val="794"/>
    <w:link w:val="989"/>
    <w:pPr>
      <w:pBdr/>
      <w:spacing/>
      <w:ind/>
    </w:pPr>
  </w:style>
  <w:style w:type="character" w:styleId="991" w:customStyle="1">
    <w:name w:val="Título Char"/>
    <w:link w:val="808"/>
    <w:pPr>
      <w:pBdr/>
      <w:spacing/>
      <w:ind/>
    </w:pPr>
    <w:rPr>
      <w:rFonts w:ascii="Tahoma" w:hAnsi="Tahoma"/>
      <w:b/>
      <w:sz w:val="24"/>
    </w:rPr>
  </w:style>
  <w:style w:type="paragraph" w:styleId="992">
    <w:name w:val="Body Text 2"/>
    <w:basedOn w:val="784"/>
    <w:link w:val="993"/>
    <w:pPr>
      <w:pBdr/>
      <w:spacing w:after="120" w:line="480" w:lineRule="auto"/>
      <w:ind/>
    </w:pPr>
    <w:rPr>
      <w:sz w:val="20"/>
      <w:szCs w:val="20"/>
    </w:rPr>
  </w:style>
  <w:style w:type="character" w:styleId="993" w:customStyle="1">
    <w:name w:val="Corpo de texto 2 Char"/>
    <w:basedOn w:val="794"/>
    <w:link w:val="992"/>
    <w:pPr>
      <w:pBdr/>
      <w:spacing/>
      <w:ind/>
    </w:pPr>
  </w:style>
  <w:style w:type="paragraph" w:styleId="994">
    <w:name w:val="Block Text"/>
    <w:basedOn w:val="784"/>
    <w:unhideWhenUsed/>
    <w:pPr>
      <w:pBdr/>
      <w:spacing/>
      <w:ind w:right="-518" w:left="-284"/>
      <w:jc w:val="both"/>
    </w:pPr>
    <w:rPr>
      <w:sz w:val="28"/>
      <w:szCs w:val="20"/>
    </w:rPr>
  </w:style>
  <w:style w:type="paragraph" w:styleId="995" w:customStyle="1">
    <w:name w:val="Recuo de corpo de texto 21"/>
    <w:basedOn w:val="784"/>
    <w:pPr>
      <w:widowControl w:val="false"/>
      <w:pBdr/>
      <w:tabs>
        <w:tab w:val="left" w:leader="none" w:pos="1296"/>
        <w:tab w:val="left" w:leader="dot" w:pos="2592"/>
        <w:tab w:val="right" w:leader="dot" w:pos="6048"/>
      </w:tabs>
      <w:spacing w:line="480" w:lineRule="auto"/>
      <w:ind w:firstLine="1276"/>
    </w:pPr>
    <w:rPr>
      <w:rFonts w:ascii="Tms Rmn" w:hAnsi="Tms Rmn"/>
      <w:sz w:val="28"/>
      <w:szCs w:val="20"/>
    </w:rPr>
  </w:style>
  <w:style w:type="paragraph" w:styleId="996" w:customStyle="1">
    <w:name w:val="Corpo de texto 21"/>
    <w:basedOn w:val="784"/>
    <w:pPr>
      <w:widowControl w:val="false"/>
      <w:pBdr/>
      <w:tabs>
        <w:tab w:val="left" w:leader="none" w:pos="576"/>
      </w:tabs>
      <w:spacing/>
      <w:ind w:left="576"/>
    </w:pPr>
    <w:rPr>
      <w:rFonts w:ascii="Tms Rmn" w:hAnsi="Tms Rmn"/>
      <w:sz w:val="28"/>
      <w:szCs w:val="20"/>
    </w:rPr>
  </w:style>
  <w:style w:type="paragraph" w:styleId="997" w:customStyle="1">
    <w:name w:val="Recuo de corpo de texto 31"/>
    <w:basedOn w:val="784"/>
    <w:pPr>
      <w:pBdr/>
      <w:tabs>
        <w:tab w:val="left" w:leader="none" w:pos="1296"/>
      </w:tabs>
      <w:spacing/>
      <w:ind w:left="1296"/>
      <w:jc w:val="both"/>
    </w:pPr>
    <w:rPr>
      <w:rFonts w:ascii="Tms Rmn" w:hAnsi="Tms Rmn"/>
      <w:szCs w:val="20"/>
    </w:rPr>
  </w:style>
  <w:style w:type="paragraph" w:styleId="998">
    <w:name w:val="Body Text 3"/>
    <w:basedOn w:val="784"/>
    <w:link w:val="999"/>
    <w:pPr>
      <w:pBdr/>
      <w:spacing w:after="120"/>
      <w:ind/>
    </w:pPr>
    <w:rPr>
      <w:rFonts w:ascii="Arial" w:hAnsi="Arial"/>
      <w:sz w:val="16"/>
      <w:szCs w:val="16"/>
      <w:lang w:val="en-US" w:eastAsia="en-US"/>
    </w:rPr>
  </w:style>
  <w:style w:type="character" w:styleId="999" w:customStyle="1">
    <w:name w:val="Corpo de texto 3 Char"/>
    <w:link w:val="998"/>
    <w:pPr>
      <w:pBdr/>
      <w:spacing/>
      <w:ind/>
    </w:pPr>
    <w:rPr>
      <w:rFonts w:ascii="Arial" w:hAnsi="Arial"/>
      <w:sz w:val="16"/>
      <w:szCs w:val="16"/>
    </w:rPr>
  </w:style>
  <w:style w:type="character" w:styleId="1000" w:customStyle="1">
    <w:name w:val="Typewriter"/>
    <w:pPr>
      <w:pBdr/>
      <w:spacing/>
      <w:ind/>
    </w:pPr>
    <w:rPr>
      <w:rFonts w:ascii="Courier New" w:hAnsi="Courier New"/>
      <w:sz w:val="20"/>
    </w:rPr>
  </w:style>
  <w:style w:type="paragraph" w:styleId="1001" w:customStyle="1">
    <w:name w:val="Numerado"/>
    <w:pPr>
      <w:numPr>
        <w:ilvl w:val="0"/>
        <w:numId w:val="3"/>
      </w:numPr>
      <w:pBdr/>
      <w:tabs>
        <w:tab w:val="left" w:leader="none" w:pos="1418"/>
      </w:tabs>
      <w:spacing/>
      <w:ind/>
      <w:jc w:val="both"/>
    </w:pPr>
    <w:rPr>
      <w:sz w:val="24"/>
      <w:lang w:eastAsia="pt-BR"/>
    </w:rPr>
  </w:style>
  <w:style w:type="paragraph" w:styleId="1002">
    <w:name w:val="Document Map"/>
    <w:basedOn w:val="784"/>
    <w:link w:val="1003"/>
    <w:pPr>
      <w:pBdr/>
      <w:shd w:val="clear" w:color="auto" w:fill="000080"/>
      <w:spacing/>
      <w:ind/>
    </w:pPr>
    <w:rPr>
      <w:rFonts w:ascii="Tahoma" w:hAnsi="Tahoma"/>
      <w:sz w:val="20"/>
      <w:szCs w:val="20"/>
      <w:lang w:val="en-US" w:eastAsia="en-US"/>
    </w:rPr>
  </w:style>
  <w:style w:type="character" w:styleId="1003" w:customStyle="1">
    <w:name w:val="Mapa do Documento Char"/>
    <w:link w:val="1002"/>
    <w:pPr>
      <w:pBdr/>
      <w:spacing/>
      <w:ind/>
    </w:pPr>
    <w:rPr>
      <w:rFonts w:ascii="Tahoma" w:hAnsi="Tahoma"/>
      <w:shd w:val="clear" w:color="auto" w:fill="000080"/>
    </w:rPr>
  </w:style>
  <w:style w:type="paragraph" w:styleId="1004">
    <w:name w:val="Normal (Web)"/>
    <w:basedOn w:val="784"/>
    <w:link w:val="1013"/>
    <w:pPr>
      <w:pBdr/>
      <w:spacing w:after="100" w:before="100"/>
      <w:ind/>
    </w:pPr>
    <w:rPr>
      <w:szCs w:val="20"/>
      <w:lang w:val="en-US" w:eastAsia="en-US"/>
    </w:rPr>
  </w:style>
  <w:style w:type="character" w:styleId="1005" w:customStyle="1">
    <w:name w:val="Texto de nota de rodapé Char"/>
    <w:basedOn w:val="794"/>
    <w:link w:val="948"/>
    <w:pPr>
      <w:pBdr/>
      <w:spacing/>
      <w:ind/>
    </w:pPr>
  </w:style>
  <w:style w:type="character" w:styleId="1006">
    <w:name w:val="page number"/>
    <w:basedOn w:val="794"/>
    <w:pPr>
      <w:pBdr/>
      <w:spacing/>
      <w:ind/>
    </w:pPr>
  </w:style>
  <w:style w:type="paragraph" w:styleId="1007" w:customStyle="1">
    <w:name w:val="Corpo de texto1"/>
    <w:basedOn w:val="784"/>
    <w:pPr>
      <w:pBdr/>
      <w:spacing/>
      <w:ind/>
      <w:jc w:val="both"/>
    </w:pPr>
    <w:rPr>
      <w:sz w:val="22"/>
      <w:szCs w:val="20"/>
    </w:rPr>
  </w:style>
  <w:style w:type="paragraph" w:styleId="1008" w:customStyle="1">
    <w:name w:val="Item a.a.a"/>
    <w:basedOn w:val="784"/>
    <w:pPr>
      <w:widowControl w:val="false"/>
      <w:pBdr/>
      <w:tabs>
        <w:tab w:val="num" w:leader="none" w:pos="360"/>
      </w:tabs>
      <w:spacing w:after="120"/>
      <w:ind w:hanging="360" w:left="360"/>
      <w:outlineLvl w:val="2"/>
    </w:pPr>
    <w:rPr>
      <w:lang w:eastAsia="ar-SA"/>
    </w:rPr>
  </w:style>
  <w:style w:type="paragraph" w:styleId="1009" w:customStyle="1">
    <w:name w:val="Corpo de texto 31"/>
    <w:basedOn w:val="784"/>
    <w:pPr>
      <w:pBdr/>
      <w:spacing/>
      <w:ind w:right="-1"/>
      <w:jc w:val="both"/>
    </w:pPr>
    <w:rPr>
      <w:b/>
      <w:lang w:eastAsia="ar-SA"/>
    </w:rPr>
  </w:style>
  <w:style w:type="paragraph" w:styleId="1010" w:customStyle="1">
    <w:name w:val="Recuo de corpo de texto 32"/>
    <w:basedOn w:val="784"/>
    <w:pPr>
      <w:pBdr/>
      <w:spacing/>
      <w:ind w:hanging="1134" w:left="1134"/>
      <w:jc w:val="both"/>
    </w:pPr>
    <w:rPr>
      <w:rFonts w:ascii="Arial" w:hAnsi="Arial"/>
      <w:sz w:val="22"/>
      <w:szCs w:val="20"/>
      <w:lang w:eastAsia="ar-SA"/>
    </w:rPr>
  </w:style>
  <w:style w:type="paragraph" w:styleId="1011" w:customStyle="1">
    <w:name w:val="Detalhe Titulo 2"/>
    <w:basedOn w:val="784"/>
    <w:uiPriority w:val="99"/>
    <w:pPr>
      <w:pBdr/>
      <w:spacing/>
      <w:ind w:left="284"/>
      <w:jc w:val="both"/>
    </w:pPr>
    <w:rPr>
      <w:rFonts w:ascii="Arial" w:hAnsi="Arial"/>
      <w:lang w:eastAsia="ar-SA"/>
    </w:rPr>
  </w:style>
  <w:style w:type="paragraph" w:styleId="1012" w:customStyle="1">
    <w:name w:val="western"/>
    <w:basedOn w:val="784"/>
    <w:pPr>
      <w:pBdr/>
      <w:spacing w:after="119" w:before="100"/>
      <w:ind/>
    </w:pPr>
    <w:rPr>
      <w:rFonts w:eastAsia="Calibri"/>
      <w:lang w:eastAsia="ar-SA"/>
    </w:rPr>
  </w:style>
  <w:style w:type="character" w:styleId="1013" w:customStyle="1">
    <w:name w:val="Normal (Web) Char"/>
    <w:link w:val="1004"/>
    <w:pPr>
      <w:pBdr/>
      <w:spacing/>
      <w:ind/>
    </w:pPr>
    <w:rPr>
      <w:sz w:val="24"/>
    </w:rPr>
  </w:style>
  <w:style w:type="paragraph" w:styleId="1014">
    <w:name w:val="List"/>
    <w:basedOn w:val="784"/>
    <w:pPr>
      <w:pBdr/>
      <w:spacing w:after="120" w:line="360" w:lineRule="auto"/>
      <w:ind/>
      <w:jc w:val="both"/>
    </w:pPr>
    <w:rPr>
      <w:rFonts w:ascii="Bookman Old Style" w:hAnsi="Bookman Old Style" w:cs="Tahoma"/>
      <w:lang w:eastAsia="ar-SA"/>
    </w:rPr>
  </w:style>
  <w:style w:type="character" w:styleId="1015">
    <w:name w:val="FollowedHyperlink"/>
    <w:uiPriority w:val="99"/>
    <w:unhideWhenUsed/>
    <w:pPr>
      <w:pBdr/>
      <w:spacing/>
      <w:ind/>
    </w:pPr>
    <w:rPr>
      <w:color w:val="800080"/>
      <w:u w:val="single"/>
    </w:rPr>
  </w:style>
  <w:style w:type="paragraph" w:styleId="1016" w:customStyle="1">
    <w:name w:val="dou-paragraph"/>
    <w:basedOn w:val="784"/>
    <w:pPr>
      <w:pBdr/>
      <w:spacing w:after="100" w:afterAutospacing="1" w:before="100" w:beforeAutospacing="1"/>
      <w:ind/>
    </w:pPr>
  </w:style>
  <w:style w:type="paragraph" w:styleId="1017" w:customStyle="1">
    <w:name w:val="assina"/>
    <w:basedOn w:val="784"/>
    <w:pPr>
      <w:pBdr/>
      <w:spacing w:after="100" w:afterAutospacing="1" w:before="100" w:beforeAutospacing="1"/>
      <w:ind/>
    </w:pPr>
  </w:style>
  <w:style w:type="paragraph" w:styleId="1018" w:customStyle="1">
    <w:name w:val="cargo"/>
    <w:basedOn w:val="784"/>
    <w:pPr>
      <w:pBdr/>
      <w:spacing w:after="100" w:afterAutospacing="1" w:before="100" w:beforeAutospacing="1"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DE LICITAÇÃO</dc:title>
  <dc:creator>Admi</dc:creator>
  <cp:revision>62</cp:revision>
  <dcterms:created xsi:type="dcterms:W3CDTF">2019-10-30T14:54:00Z</dcterms:created>
  <dcterms:modified xsi:type="dcterms:W3CDTF">2024-11-12T15:34:17Z</dcterms:modified>
  <cp:version>1048576</cp:version>
</cp:coreProperties>
</file>