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12957B93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9366F4">
        <w:rPr>
          <w:rFonts w:ascii="Arial" w:hAnsi="Arial" w:cs="Arial"/>
          <w:szCs w:val="24"/>
          <w:lang w:val="pt-BR"/>
        </w:rPr>
        <w:t>3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043321A3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r w:rsidR="009366F4" w:rsidRPr="009366F4">
        <w:rPr>
          <w:rFonts w:ascii="ArialMT" w:hAnsi="ArialMT" w:cs="ArialMT"/>
          <w:color w:val="000000"/>
        </w:rPr>
        <w:t>REGISTRO DE PREÇO PARA FUTURA E EVENTUAL AQUISIÇÃO DE FERRAMENTAS, BEBEDOURO E CLIMATIZADORES A SEREM UTILIZADOS NA MANUTENÇÃO E DEPARTAMENTOS DESTA CAMARA MUNICIPAL, CONFORME DFD Nº 047/2025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7DC63528" w14:textId="77777777" w:rsidR="009366F4" w:rsidRDefault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9366F4">
        <w:rPr>
          <w:rFonts w:ascii="Arial" w:hAnsi="Arial" w:cs="Arial"/>
          <w:color w:val="000000"/>
        </w:rPr>
        <w:t>Empresas vencedoras valor total: R$ 15.170,59 (quinze mil e cento e setenta reais e cinquenta e nove centavos):</w:t>
      </w:r>
    </w:p>
    <w:p w14:paraId="3445785A" w14:textId="1148AF9C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9366F4">
        <w:rPr>
          <w:rFonts w:ascii="Arial" w:hAnsi="Arial" w:cs="Arial"/>
          <w:color w:val="000000"/>
        </w:rPr>
        <w:t xml:space="preserve">NSA COMMERCE ACESSORIOS LTDA (54225464000125) com os </w:t>
      </w:r>
      <w:r>
        <w:rPr>
          <w:rFonts w:ascii="Arial" w:hAnsi="Arial" w:cs="Arial"/>
          <w:color w:val="000000"/>
        </w:rPr>
        <w:t>itens</w:t>
      </w:r>
      <w:r w:rsidRPr="009366F4">
        <w:rPr>
          <w:rFonts w:ascii="Arial" w:hAnsi="Arial" w:cs="Arial"/>
          <w:color w:val="000000"/>
        </w:rPr>
        <w:t>: 3, 4, 5, 6, 7, 8, 9, 10, 11, 12, 14, 16, 17, 18, 19, 21, 23, 24, 25, 26, 27, 30, 31, 33, 34, 35, 36 e 37 no valor total de R$ 5.296,69 (cinco mil e duzentos e noventa e seis reais e sessenta e nove centavos).</w:t>
      </w:r>
    </w:p>
    <w:p w14:paraId="52C25AE7" w14:textId="70F38439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9366F4">
        <w:rPr>
          <w:rFonts w:ascii="Arial" w:hAnsi="Arial" w:cs="Arial"/>
          <w:color w:val="000000"/>
        </w:rPr>
        <w:t xml:space="preserve">DG HIROTANI LTDA (52831040000189) com os </w:t>
      </w:r>
      <w:r>
        <w:rPr>
          <w:rFonts w:ascii="Arial" w:hAnsi="Arial" w:cs="Arial"/>
          <w:color w:val="000000"/>
        </w:rPr>
        <w:t>itens</w:t>
      </w:r>
      <w:r w:rsidRPr="009366F4">
        <w:rPr>
          <w:rFonts w:ascii="Arial" w:hAnsi="Arial" w:cs="Arial"/>
          <w:color w:val="000000"/>
        </w:rPr>
        <w:t>: 1, 15, 20, 22, 28, 29, 32, 38, 39 e 40 no valor total de R$ 4.323,90 (quatro mil e trezentos e vinte e três reais e noventa centavos).</w:t>
      </w:r>
    </w:p>
    <w:p w14:paraId="0C8A1979" w14:textId="5A1E60A4" w:rsidR="00A22A16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9366F4">
        <w:rPr>
          <w:rFonts w:ascii="Arial" w:hAnsi="Arial" w:cs="Arial"/>
          <w:color w:val="000000"/>
        </w:rPr>
        <w:t xml:space="preserve">OLMI INFORMATICA LTDA EPP (00789321000117) com os </w:t>
      </w:r>
      <w:r>
        <w:rPr>
          <w:rFonts w:ascii="Arial" w:hAnsi="Arial" w:cs="Arial"/>
          <w:color w:val="000000"/>
        </w:rPr>
        <w:t>itens</w:t>
      </w:r>
      <w:r w:rsidRPr="009366F4">
        <w:rPr>
          <w:rFonts w:ascii="Arial" w:hAnsi="Arial" w:cs="Arial"/>
          <w:color w:val="000000"/>
        </w:rPr>
        <w:t>: 2 e 13 no valor total de R$ 5.550,00 (cinco mil e quinhentos e cinquenta reais)</w:t>
      </w:r>
    </w:p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55F9E50C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9366F4">
        <w:rPr>
          <w:rFonts w:ascii="Arial" w:hAnsi="Arial" w:cs="Arial"/>
          <w:color w:val="000000"/>
        </w:rPr>
        <w:t>06</w:t>
      </w:r>
      <w:r>
        <w:rPr>
          <w:rFonts w:ascii="Arial" w:hAnsi="Arial" w:cs="Arial"/>
          <w:color w:val="000000"/>
        </w:rPr>
        <w:t xml:space="preserve"> de </w:t>
      </w:r>
      <w:r w:rsidR="009366F4">
        <w:rPr>
          <w:rFonts w:ascii="Arial" w:hAnsi="Arial" w:cs="Arial"/>
          <w:color w:val="000000"/>
        </w:rPr>
        <w:t>junho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526C7"/>
    <w:rsid w:val="009366F4"/>
    <w:rsid w:val="00A22A16"/>
    <w:rsid w:val="00AA78AF"/>
    <w:rsid w:val="00CF4058"/>
    <w:rsid w:val="00EC1B53"/>
    <w:rsid w:val="00F53BA6"/>
    <w:rsid w:val="00F8674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63</cp:revision>
  <dcterms:created xsi:type="dcterms:W3CDTF">2019-10-30T14:54:00Z</dcterms:created>
  <dcterms:modified xsi:type="dcterms:W3CDTF">2025-06-06T13:46:00Z</dcterms:modified>
  <cp:version>1048576</cp:version>
</cp:coreProperties>
</file>